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9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596"/>
        <w:gridCol w:w="8799"/>
      </w:tblGrid>
      <w:tr w:rsidR="001A6F86">
        <w:trPr>
          <w:cantSplit/>
          <w:trHeight w:val="190"/>
          <w:tblHeader/>
        </w:trPr>
        <w:tc>
          <w:tcPr>
            <w:tcW w:w="10395"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395" w:type="dxa"/>
            <w:gridSpan w:val="2"/>
          </w:tcPr>
          <w:p w:rsidR="001A6F86" w:rsidRDefault="000909B0" w:rsidP="00F724A0">
            <w:pPr>
              <w:jc w:val="center"/>
              <w:rPr>
                <w:rFonts w:cs="Arial"/>
                <w:b/>
              </w:rPr>
            </w:pPr>
            <w:r>
              <w:rPr>
                <w:rFonts w:cs="Arial"/>
                <w:b/>
              </w:rPr>
              <w:t>Unit</w:t>
            </w:r>
            <w:r w:rsidR="001A0F86">
              <w:rPr>
                <w:rFonts w:cs="Arial"/>
                <w:b/>
              </w:rPr>
              <w:t>:</w:t>
            </w:r>
            <w:r>
              <w:rPr>
                <w:rFonts w:cs="Arial"/>
                <w:b/>
              </w:rPr>
              <w:t xml:space="preserve"> One </w:t>
            </w:r>
            <w:r w:rsidR="00A96C11">
              <w:rPr>
                <w:rFonts w:cs="Arial"/>
                <w:b/>
              </w:rPr>
              <w:t xml:space="preserve">  </w:t>
            </w:r>
            <w:r w:rsidR="00F724A0">
              <w:rPr>
                <w:rFonts w:cs="Arial"/>
                <w:b/>
              </w:rPr>
              <w:t>Title</w:t>
            </w:r>
            <w:r w:rsidR="001A0F86">
              <w:rPr>
                <w:rFonts w:cs="Arial"/>
                <w:b/>
              </w:rPr>
              <w:t>: Introduction to Genres</w:t>
            </w:r>
          </w:p>
          <w:p w:rsidR="001A0F86" w:rsidRPr="009E33C6" w:rsidRDefault="001A0F86" w:rsidP="00F724A0">
            <w:pPr>
              <w:jc w:val="center"/>
              <w:rPr>
                <w:rFonts w:cs="Arial"/>
                <w:b/>
              </w:rPr>
            </w:pPr>
            <w:r>
              <w:rPr>
                <w:rFonts w:cs="Arial"/>
                <w:b/>
              </w:rPr>
              <w:t>Reader’s/Writer’s Workshop</w:t>
            </w:r>
          </w:p>
        </w:tc>
      </w:tr>
      <w:tr w:rsidR="00A96C11">
        <w:trPr>
          <w:cantSplit/>
          <w:trHeight w:val="250"/>
        </w:trPr>
        <w:tc>
          <w:tcPr>
            <w:tcW w:w="10395"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2671CB">
              <w:rPr>
                <w:b/>
              </w:rPr>
              <w:t>Three</w:t>
            </w:r>
            <w:r w:rsidR="00DF1EA3">
              <w:rPr>
                <w:b/>
              </w:rPr>
              <w:t xml:space="preserve"> </w:t>
            </w:r>
            <w:r w:rsidR="00F724A0">
              <w:rPr>
                <w:b/>
              </w:rPr>
              <w:t>w</w:t>
            </w:r>
            <w:r>
              <w:rPr>
                <w:b/>
              </w:rPr>
              <w:t>eeks</w:t>
            </w:r>
          </w:p>
        </w:tc>
      </w:tr>
      <w:tr w:rsidR="00E212C4">
        <w:trPr>
          <w:cantSplit/>
          <w:trHeight w:val="250"/>
        </w:trPr>
        <w:tc>
          <w:tcPr>
            <w:tcW w:w="1727"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668" w:type="dxa"/>
          </w:tcPr>
          <w:p w:rsidR="00E212C4" w:rsidRPr="00DF1EA3" w:rsidRDefault="000909B0" w:rsidP="00DF1EA3">
            <w:pPr>
              <w:pStyle w:val="Header"/>
              <w:tabs>
                <w:tab w:val="clear" w:pos="4320"/>
                <w:tab w:val="clear" w:pos="8640"/>
              </w:tabs>
            </w:pPr>
            <w:r w:rsidRPr="00DF1EA3">
              <w:t>The Instructional Timeline is provided for teachers to assist wi</w:t>
            </w:r>
            <w:r w:rsidR="007E23ED">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7" w:type="dxa"/>
          </w:tcPr>
          <w:p w:rsidR="009975F9" w:rsidRDefault="009975F9" w:rsidP="001A6F86">
            <w:pPr>
              <w:rPr>
                <w:rFonts w:cs="Arial"/>
                <w:b/>
              </w:rPr>
            </w:pPr>
            <w:r>
              <w:rPr>
                <w:rFonts w:cs="Arial"/>
                <w:b/>
              </w:rPr>
              <w:t xml:space="preserve">Description </w:t>
            </w:r>
          </w:p>
        </w:tc>
        <w:tc>
          <w:tcPr>
            <w:tcW w:w="8668" w:type="dxa"/>
          </w:tcPr>
          <w:p w:rsidR="00E0378A" w:rsidRPr="00094E61" w:rsidRDefault="00094E61" w:rsidP="00094E61">
            <w:pPr>
              <w:rPr>
                <w:rFonts w:cs="Arial"/>
              </w:rPr>
            </w:pPr>
            <w:r w:rsidRPr="00616601">
              <w:rPr>
                <w:color w:val="000000"/>
              </w:rPr>
              <w:t xml:space="preserve">The ultimate goal of this unit is to establish the Reader/Writer Notebook within a reading/writing workshop model.  </w:t>
            </w:r>
            <w:r w:rsidR="00E9589A">
              <w:rPr>
                <w:color w:val="000000"/>
              </w:rPr>
              <w:t xml:space="preserve">Students will continue to practice the habits of good readers and writers. The teacher will model strategic tools to aid students in becoming more proficient readers, writers, listeners, and speakers. </w:t>
            </w:r>
            <w:r w:rsidRPr="00616601">
              <w:t xml:space="preserve">Students will read a variety of short literary selections to understand and identify genres, and vocabulary strategies will be introduced to help students use context clues.  </w:t>
            </w:r>
          </w:p>
        </w:tc>
      </w:tr>
      <w:tr w:rsidR="009975F9">
        <w:trPr>
          <w:trHeight w:val="217"/>
        </w:trPr>
        <w:tc>
          <w:tcPr>
            <w:tcW w:w="1727"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668"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w:t>
            </w:r>
            <w:proofErr w:type="spellStart"/>
            <w:r w:rsidRPr="005449D7">
              <w:rPr>
                <w:color w:val="auto"/>
                <w:sz w:val="20"/>
                <w:szCs w:val="20"/>
              </w:rPr>
              <w:t>metacognitive</w:t>
            </w:r>
            <w:proofErr w:type="spellEnd"/>
            <w:r w:rsidRPr="005449D7">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1A0F86">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1A0F86">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1A0F86">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1A0F86">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1A0F86">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1A0F86">
            <w:pPr>
              <w:pStyle w:val="Default"/>
              <w:ind w:left="720"/>
              <w:rPr>
                <w:color w:val="auto"/>
                <w:sz w:val="20"/>
                <w:szCs w:val="20"/>
              </w:rPr>
            </w:pPr>
            <w:r w:rsidRPr="005449D7">
              <w:rPr>
                <w:b/>
                <w:color w:val="auto"/>
                <w:sz w:val="20"/>
                <w:szCs w:val="20"/>
              </w:rPr>
              <w:t>(F)</w:t>
            </w:r>
            <w:r w:rsidRPr="005449D7">
              <w:rPr>
                <w:color w:val="auto"/>
                <w:sz w:val="20"/>
                <w:szCs w:val="20"/>
              </w:rPr>
              <w:t xml:space="preserve"> </w:t>
            </w:r>
            <w:proofErr w:type="gramStart"/>
            <w:r w:rsidRPr="005449D7">
              <w:rPr>
                <w:color w:val="auto"/>
                <w:sz w:val="20"/>
                <w:szCs w:val="20"/>
              </w:rPr>
              <w:t>make</w:t>
            </w:r>
            <w:proofErr w:type="gramEnd"/>
            <w:r w:rsidRPr="005449D7">
              <w:rPr>
                <w:color w:val="auto"/>
                <w:sz w:val="20"/>
                <w:szCs w:val="20"/>
              </w:rPr>
              <w:t xml:space="preserv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1A0F86">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1A0F86">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1A0F86">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w:t>
            </w:r>
            <w:proofErr w:type="gramStart"/>
            <w:r w:rsidRPr="005449D7">
              <w:rPr>
                <w:rFonts w:ascii="Arial" w:hAnsi="Arial" w:cs="Arial"/>
                <w:sz w:val="20"/>
                <w:szCs w:val="20"/>
              </w:rPr>
              <w:t>use</w:t>
            </w:r>
            <w:proofErr w:type="gramEnd"/>
            <w:r w:rsidRPr="005449D7">
              <w:rPr>
                <w:rFonts w:ascii="Arial" w:hAnsi="Arial" w:cs="Arial"/>
                <w:sz w:val="20"/>
                <w:szCs w:val="20"/>
              </w:rPr>
              <w:t xml:space="preserve"> a dictionary, a glossary, or a thesaurus (printed or electronic) to determine the meanings, syllabication, pronunciations, alternate word choices, and parts of speech of words.</w:t>
            </w:r>
          </w:p>
          <w:p w:rsidR="00FB1EAC"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(4)  Reading/Comprehension of Literary Text/Poetry.</w:t>
            </w:r>
            <w:r w:rsidRPr="005449D7">
              <w:rPr>
                <w:rFonts w:ascii="Arial" w:hAnsi="Arial" w:cs="Arial"/>
                <w:sz w:val="20"/>
                <w:szCs w:val="20"/>
              </w:rPr>
              <w:t xml:space="preserve"> Students understand, make inferences and draw conclusions about the structure and elements of poetry and provide evidence from text to support their understanding. </w:t>
            </w:r>
          </w:p>
          <w:p w:rsidR="00FB1EAC"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(5)  Reading/Comprehension of Literary Text/Drama.</w:t>
            </w:r>
            <w:r w:rsidRPr="005449D7">
              <w:rPr>
                <w:rFonts w:ascii="Arial" w:hAnsi="Arial" w:cs="Arial"/>
                <w:sz w:val="20"/>
                <w:szCs w:val="20"/>
              </w:rPr>
              <w:t xml:space="preserve"> Students understand, make inferences and draw conclusions about the structure and elements of drama and provide evidence from text to support their understanding. </w:t>
            </w:r>
          </w:p>
          <w:p w:rsidR="000909B0" w:rsidRPr="005449D7" w:rsidRDefault="000909B0" w:rsidP="000909B0">
            <w:pPr>
              <w:pStyle w:val="subparagrapha"/>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evidence from text to support their understanding. </w:t>
            </w:r>
          </w:p>
          <w:p w:rsidR="006B216C" w:rsidRDefault="006B216C" w:rsidP="000909B0">
            <w:pPr>
              <w:pStyle w:val="subparagrapha"/>
              <w:spacing w:before="0" w:beforeAutospacing="0" w:after="0" w:afterAutospacing="0"/>
              <w:rPr>
                <w:rFonts w:ascii="Arial" w:hAnsi="Arial" w:cs="Arial"/>
                <w:b/>
                <w:sz w:val="20"/>
                <w:szCs w:val="20"/>
              </w:rPr>
            </w:pPr>
            <w:r w:rsidRPr="005449D7">
              <w:rPr>
                <w:rFonts w:ascii="Arial" w:hAnsi="Arial" w:cs="Arial"/>
                <w:b/>
                <w:sz w:val="20"/>
                <w:szCs w:val="20"/>
              </w:rPr>
              <w:t>(7)  Reading/Comprehension of Literary Text/Literary Nonfiction.</w:t>
            </w:r>
            <w:r w:rsidRPr="005449D7">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w:t>
            </w:r>
          </w:p>
          <w:p w:rsidR="000909B0" w:rsidRPr="005449D7" w:rsidRDefault="000909B0" w:rsidP="000909B0">
            <w:pPr>
              <w:pStyle w:val="subparagrapha"/>
              <w:spacing w:before="0" w:beforeAutospacing="0" w:after="0" w:afterAutospacing="0"/>
              <w:rPr>
                <w:rFonts w:ascii="Arial" w:hAnsi="Arial" w:cs="Arial"/>
                <w:sz w:val="20"/>
                <w:szCs w:val="20"/>
              </w:rPr>
            </w:pPr>
            <w:r w:rsidRPr="005449D7">
              <w:rPr>
                <w:rFonts w:ascii="Arial" w:hAnsi="Arial" w:cs="Arial"/>
                <w:b/>
                <w:sz w:val="20"/>
                <w:szCs w:val="20"/>
              </w:rPr>
              <w:lastRenderedPageBreak/>
              <w:t>(10)  Reading/Comprehension of Informational Text/Expository Text</w:t>
            </w:r>
            <w:r w:rsidRPr="005449D7">
              <w:rPr>
                <w:rFonts w:ascii="Arial" w:hAnsi="Arial" w:cs="Arial"/>
                <w:sz w:val="20"/>
                <w:szCs w:val="20"/>
              </w:rPr>
              <w:t xml:space="preserve">. Students analyze, make inferences and draw conclusions about expository text and provide evidence from text to support their understanding. </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E9589A" w:rsidRPr="005E7C4E" w:rsidRDefault="00E9589A" w:rsidP="00E9589A">
            <w:pPr>
              <w:pStyle w:val="paragraph1"/>
              <w:spacing w:before="0" w:beforeAutospacing="0" w:after="0" w:afterAutospacing="0"/>
              <w:rPr>
                <w:rFonts w:ascii="Arial" w:hAnsi="Arial" w:cs="Arial"/>
                <w:sz w:val="20"/>
                <w:szCs w:val="20"/>
              </w:rPr>
            </w:pPr>
            <w:r w:rsidRPr="005E7C4E">
              <w:rPr>
                <w:rFonts w:ascii="Arial" w:hAnsi="Arial" w:cs="Arial"/>
                <w:b/>
                <w:sz w:val="20"/>
                <w:szCs w:val="20"/>
              </w:rPr>
              <w:t xml:space="preserve"> (17)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E9589A" w:rsidRDefault="00E9589A" w:rsidP="00E9589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a letter that reflects an opinion, registers a complaint, or requests information in a business or friendly context;</w:t>
            </w:r>
          </w:p>
          <w:p w:rsidR="00E9589A" w:rsidRPr="005E7C4E" w:rsidRDefault="00E9589A" w:rsidP="00E9589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xml:space="preserve">  write responses to literary or </w:t>
            </w:r>
            <w:r w:rsidRPr="00363357">
              <w:rPr>
                <w:rFonts w:ascii="Arial" w:hAnsi="Arial" w:cs="Arial"/>
                <w:b/>
                <w:sz w:val="20"/>
                <w:szCs w:val="20"/>
              </w:rPr>
              <w:t>expository</w:t>
            </w:r>
            <w:r w:rsidRPr="005E7C4E">
              <w:rPr>
                <w:rFonts w:ascii="Arial" w:hAnsi="Arial" w:cs="Arial"/>
                <w:sz w:val="20"/>
                <w:szCs w:val="20"/>
              </w:rPr>
              <w:t xml:space="preserve"> texts that demonstrate the writing skills for multi-paragraph essays and provide sustained evidence from the text using quotations when appropriate;</w:t>
            </w:r>
          </w:p>
          <w:p w:rsidR="00E9589A" w:rsidRPr="005E7C4E" w:rsidRDefault="00E9589A" w:rsidP="00E9589A">
            <w:pPr>
              <w:pStyle w:val="subparagrapha"/>
              <w:spacing w:before="0" w:beforeAutospacing="0" w:after="0" w:afterAutospacing="0"/>
              <w:rPr>
                <w:rFonts w:ascii="Arial" w:hAnsi="Arial" w:cs="Arial"/>
                <w:sz w:val="20"/>
                <w:szCs w:val="20"/>
              </w:rPr>
            </w:pP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781FEB" w:rsidRDefault="00781FEB" w:rsidP="006554AA">
            <w:pPr>
              <w:ind w:left="285" w:hanging="285"/>
            </w:pPr>
          </w:p>
          <w:p w:rsidR="00781FEB" w:rsidRDefault="00781FEB" w:rsidP="006554AA">
            <w:pPr>
              <w:ind w:left="285" w:hanging="285"/>
              <w:rPr>
                <w:b/>
              </w:rPr>
            </w:pPr>
            <w:r>
              <w:rPr>
                <w:b/>
              </w:rPr>
              <w:t>CCRS: E/LAR:</w:t>
            </w:r>
          </w:p>
          <w:p w:rsidR="00781FEB" w:rsidRPr="00BD7751" w:rsidRDefault="00781FEB" w:rsidP="00781FEB">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781FEB" w:rsidRPr="00107B8E" w:rsidRDefault="00781FEB" w:rsidP="00781FEB">
            <w:pPr>
              <w:pStyle w:val="ListParagraph"/>
              <w:numPr>
                <w:ilvl w:val="0"/>
                <w:numId w:val="6"/>
              </w:numPr>
              <w:contextualSpacing/>
            </w:pPr>
            <w:r w:rsidRPr="00107B8E">
              <w:t>Determine effective approaches, forms, and rhetorical techniques that demonstrate understanding of the writer’s purpose and audience.</w:t>
            </w:r>
          </w:p>
          <w:p w:rsidR="00781FEB" w:rsidRDefault="00781FEB" w:rsidP="00781FEB">
            <w:pPr>
              <w:pStyle w:val="ListParagraph"/>
              <w:numPr>
                <w:ilvl w:val="0"/>
                <w:numId w:val="6"/>
              </w:numPr>
              <w:contextualSpacing/>
            </w:pPr>
            <w:r w:rsidRPr="00107B8E">
              <w:t>Generate ideas and gather information relevant to the topic and purpose, keeping careful records of outside sources.</w:t>
            </w:r>
          </w:p>
          <w:p w:rsidR="00781FEB" w:rsidRDefault="00781FEB" w:rsidP="00781FEB">
            <w:pPr>
              <w:pStyle w:val="ListParagraph"/>
              <w:numPr>
                <w:ilvl w:val="0"/>
                <w:numId w:val="6"/>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781FEB" w:rsidRDefault="00781FEB" w:rsidP="00781FEB">
            <w:pPr>
              <w:pStyle w:val="ListParagraph"/>
              <w:numPr>
                <w:ilvl w:val="0"/>
                <w:numId w:val="6"/>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781FEB" w:rsidRDefault="00781FEB" w:rsidP="00781FEB">
            <w:pPr>
              <w:pStyle w:val="ListParagraph"/>
              <w:numPr>
                <w:ilvl w:val="0"/>
                <w:numId w:val="6"/>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781FEB" w:rsidRDefault="00781FEB" w:rsidP="00781FEB">
            <w:pPr>
              <w:contextualSpacing/>
            </w:pPr>
          </w:p>
          <w:p w:rsidR="00781FEB" w:rsidRPr="00BD7751" w:rsidRDefault="00781FEB" w:rsidP="00781FEB">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781FEB" w:rsidRDefault="00781FEB" w:rsidP="00781FEB">
            <w:pPr>
              <w:pStyle w:val="ListParagraph"/>
              <w:numPr>
                <w:ilvl w:val="0"/>
                <w:numId w:val="7"/>
              </w:numPr>
              <w:ind w:left="1080"/>
              <w:contextualSpacing/>
            </w:pPr>
            <w:r w:rsidRPr="00107B8E">
              <w:t>Use effective reading strategies to determine a written work’s purpose and intended audience.</w:t>
            </w:r>
          </w:p>
          <w:p w:rsidR="00781FEB" w:rsidRDefault="00781FEB" w:rsidP="00781FEB">
            <w:pPr>
              <w:pStyle w:val="ListParagraph"/>
              <w:numPr>
                <w:ilvl w:val="0"/>
                <w:numId w:val="7"/>
              </w:numPr>
              <w:ind w:left="1080"/>
              <w:contextualSpacing/>
            </w:pPr>
            <w:r w:rsidRPr="00107B8E">
              <w:t>Use text features and graphics to form</w:t>
            </w:r>
            <w:r>
              <w:t xml:space="preserve"> </w:t>
            </w:r>
            <w:r w:rsidRPr="00107B8E">
              <w:t>an overview of informational texts and</w:t>
            </w:r>
            <w:r>
              <w:t xml:space="preserve"> </w:t>
            </w:r>
            <w:r w:rsidRPr="00107B8E">
              <w:t>to determine where to locate</w:t>
            </w:r>
            <w:r>
              <w:t xml:space="preserve"> </w:t>
            </w:r>
            <w:r w:rsidRPr="00107B8E">
              <w:t>information.</w:t>
            </w:r>
          </w:p>
          <w:p w:rsidR="00781FEB" w:rsidRDefault="00781FEB" w:rsidP="00781FEB">
            <w:pPr>
              <w:pStyle w:val="ListParagraph"/>
              <w:numPr>
                <w:ilvl w:val="0"/>
                <w:numId w:val="7"/>
              </w:numPr>
              <w:ind w:left="1080"/>
              <w:contextualSpacing/>
            </w:pPr>
            <w:r w:rsidRPr="00107B8E">
              <w:t>Identify explicit and implicit textual</w:t>
            </w:r>
            <w:r>
              <w:t xml:space="preserve"> </w:t>
            </w:r>
            <w:r w:rsidRPr="00107B8E">
              <w:t>information including main ideas and</w:t>
            </w:r>
            <w:r>
              <w:t xml:space="preserve"> </w:t>
            </w:r>
            <w:r w:rsidRPr="00107B8E">
              <w:t>author’s purpose.</w:t>
            </w:r>
          </w:p>
          <w:p w:rsidR="00781FEB" w:rsidRDefault="00781FEB" w:rsidP="00781FEB">
            <w:pPr>
              <w:pStyle w:val="ListParagraph"/>
              <w:numPr>
                <w:ilvl w:val="0"/>
                <w:numId w:val="7"/>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781FEB" w:rsidRDefault="00781FEB" w:rsidP="00781FEB">
            <w:pPr>
              <w:pStyle w:val="ListParagraph"/>
              <w:numPr>
                <w:ilvl w:val="0"/>
                <w:numId w:val="7"/>
              </w:numPr>
              <w:ind w:left="1080"/>
              <w:contextualSpacing/>
            </w:pPr>
            <w:r w:rsidRPr="00107B8E">
              <w:t>Analyze the presentation of information</w:t>
            </w:r>
            <w:r>
              <w:t xml:space="preserve"> </w:t>
            </w:r>
            <w:r w:rsidRPr="00107B8E">
              <w:t>and the strength and quality of evidence</w:t>
            </w:r>
            <w:r>
              <w:t xml:space="preserve"> </w:t>
            </w:r>
            <w:r w:rsidRPr="00107B8E">
              <w:lastRenderedPageBreak/>
              <w:t>used by the author, and judge the</w:t>
            </w:r>
            <w:r>
              <w:t xml:space="preserve"> </w:t>
            </w:r>
            <w:r w:rsidRPr="00107B8E">
              <w:t>coherence and logic of the presentation</w:t>
            </w:r>
            <w:r>
              <w:t xml:space="preserve"> </w:t>
            </w:r>
            <w:r w:rsidRPr="00107B8E">
              <w:t>and the credibility of an argument.</w:t>
            </w:r>
          </w:p>
          <w:p w:rsidR="00781FEB" w:rsidRDefault="00781FEB" w:rsidP="00781FEB">
            <w:pPr>
              <w:pStyle w:val="ListParagraph"/>
              <w:numPr>
                <w:ilvl w:val="0"/>
                <w:numId w:val="7"/>
              </w:numPr>
              <w:ind w:left="1080"/>
              <w:contextualSpacing/>
            </w:pPr>
            <w:r w:rsidRPr="00107B8E">
              <w:t>Analyze imagery in literary texts.</w:t>
            </w:r>
            <w:r>
              <w:t xml:space="preserve"> </w:t>
            </w:r>
          </w:p>
          <w:p w:rsidR="00781FEB" w:rsidRDefault="00781FEB" w:rsidP="00781FEB">
            <w:pPr>
              <w:pStyle w:val="ListParagraph"/>
              <w:numPr>
                <w:ilvl w:val="0"/>
                <w:numId w:val="7"/>
              </w:numPr>
              <w:ind w:left="1080"/>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781FEB" w:rsidRDefault="00781FEB" w:rsidP="00781FEB">
            <w:pPr>
              <w:pStyle w:val="ListParagraph"/>
              <w:numPr>
                <w:ilvl w:val="0"/>
                <w:numId w:val="7"/>
              </w:numPr>
              <w:ind w:left="1080"/>
              <w:contextualSpacing/>
            </w:pPr>
            <w:r w:rsidRPr="00107B8E">
              <w:t>Compare and analyze how generic</w:t>
            </w:r>
            <w:r>
              <w:t xml:space="preserve"> </w:t>
            </w:r>
            <w:r w:rsidRPr="00107B8E">
              <w:t>features are used across texts.</w:t>
            </w:r>
            <w:r>
              <w:t xml:space="preserve"> </w:t>
            </w:r>
          </w:p>
          <w:p w:rsidR="00781FEB" w:rsidRDefault="00781FEB" w:rsidP="00781FEB">
            <w:pPr>
              <w:pStyle w:val="ListParagraph"/>
              <w:numPr>
                <w:ilvl w:val="0"/>
                <w:numId w:val="7"/>
              </w:numPr>
              <w:ind w:left="1080"/>
              <w:contextualSpacing/>
            </w:pPr>
            <w:r w:rsidRPr="00107B8E">
              <w:t>Identify and analyze the audience,</w:t>
            </w:r>
            <w:r>
              <w:t xml:space="preserve"> </w:t>
            </w:r>
            <w:r w:rsidRPr="00107B8E">
              <w:t>purpose, and message of an</w:t>
            </w:r>
            <w:r>
              <w:t xml:space="preserve"> </w:t>
            </w:r>
            <w:r w:rsidRPr="00107B8E">
              <w:t>informational or persuasive text.</w:t>
            </w:r>
          </w:p>
          <w:p w:rsidR="00781FEB" w:rsidRDefault="00781FEB" w:rsidP="00781FEB">
            <w:pPr>
              <w:pStyle w:val="ListParagraph"/>
              <w:numPr>
                <w:ilvl w:val="0"/>
                <w:numId w:val="7"/>
              </w:numPr>
              <w:ind w:left="108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781FEB" w:rsidRPr="00BD7751" w:rsidRDefault="00781FEB" w:rsidP="00781FEB">
            <w:pPr>
              <w:pStyle w:val="ListParagraph"/>
              <w:numPr>
                <w:ilvl w:val="0"/>
                <w:numId w:val="7"/>
              </w:numPr>
              <w:ind w:left="108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781FEB" w:rsidRPr="00760D32" w:rsidRDefault="00781FEB" w:rsidP="006B216C">
            <w:pPr>
              <w:autoSpaceDE w:val="0"/>
              <w:autoSpaceDN w:val="0"/>
              <w:adjustRightInd w:val="0"/>
              <w:rPr>
                <w:rFonts w:cs="Garamond-Bold"/>
                <w:bCs/>
              </w:rPr>
            </w:pPr>
          </w:p>
          <w:p w:rsidR="00781FEB" w:rsidRDefault="00781FEB" w:rsidP="006B216C">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781FEB" w:rsidRDefault="00781FEB" w:rsidP="006B216C">
            <w:pPr>
              <w:numPr>
                <w:ilvl w:val="1"/>
                <w:numId w:val="7"/>
              </w:numPr>
              <w:tabs>
                <w:tab w:val="clear" w:pos="1440"/>
                <w:tab w:val="num" w:pos="1121"/>
              </w:tabs>
              <w:autoSpaceDE w:val="0"/>
              <w:autoSpaceDN w:val="0"/>
              <w:adjustRightInd w:val="0"/>
              <w:ind w:left="1121" w:hanging="40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781FEB" w:rsidRPr="00760D32" w:rsidRDefault="00781FEB" w:rsidP="00781FEB">
            <w:pPr>
              <w:autoSpaceDE w:val="0"/>
              <w:autoSpaceDN w:val="0"/>
              <w:adjustRightInd w:val="0"/>
              <w:ind w:left="720"/>
              <w:rPr>
                <w:rFonts w:cs="Garamond-Bold"/>
                <w:bCs/>
              </w:rPr>
            </w:pPr>
          </w:p>
          <w:p w:rsidR="00781FEB" w:rsidRDefault="00781FEB" w:rsidP="00781FEB">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781FEB" w:rsidRDefault="00781FEB" w:rsidP="00781FEB">
            <w:pPr>
              <w:numPr>
                <w:ilvl w:val="0"/>
                <w:numId w:val="10"/>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781FEB" w:rsidRDefault="00781FEB" w:rsidP="00781FEB">
            <w:pPr>
              <w:numPr>
                <w:ilvl w:val="0"/>
                <w:numId w:val="10"/>
              </w:numPr>
              <w:autoSpaceDE w:val="0"/>
              <w:autoSpaceDN w:val="0"/>
              <w:adjustRightInd w:val="0"/>
              <w:rPr>
                <w:rFonts w:cs="Garamond-Bold"/>
                <w:bCs/>
              </w:rPr>
            </w:pPr>
            <w:r w:rsidRPr="00760D32">
              <w:rPr>
                <w:rFonts w:cs="Garamond-Bold"/>
                <w:bCs/>
              </w:rPr>
              <w:t>Analyze the influence of myths,</w:t>
            </w:r>
            <w:r>
              <w:rPr>
                <w:rFonts w:cs="Garamond-Bold"/>
                <w:bCs/>
              </w:rPr>
              <w:t xml:space="preserve"> </w:t>
            </w:r>
            <w:r w:rsidRPr="00760D32">
              <w:rPr>
                <w:rFonts w:cs="Garamond-Bold"/>
                <w:bCs/>
              </w:rPr>
              <w:t>folktales, fables, and classical literature</w:t>
            </w:r>
            <w:r>
              <w:rPr>
                <w:rFonts w:cs="Garamond-Bold"/>
                <w:bCs/>
              </w:rPr>
              <w:t xml:space="preserve"> </w:t>
            </w:r>
            <w:r w:rsidRPr="00760D32">
              <w:rPr>
                <w:rFonts w:cs="Garamond-Bold"/>
                <w:bCs/>
              </w:rPr>
              <w:t>from a variety of world cultures on later</w:t>
            </w:r>
            <w:r>
              <w:rPr>
                <w:rFonts w:cs="Garamond-Bold"/>
                <w:bCs/>
              </w:rPr>
              <w:t xml:space="preserve"> </w:t>
            </w:r>
            <w:r w:rsidRPr="00760D32">
              <w:rPr>
                <w:rFonts w:cs="Garamond-Bold"/>
                <w:bCs/>
              </w:rPr>
              <w:t>literature and film.</w:t>
            </w:r>
          </w:p>
          <w:p w:rsidR="00781FEB" w:rsidRPr="004C1FD2" w:rsidRDefault="00781FEB" w:rsidP="006B216C">
            <w:pPr>
              <w:autoSpaceDE w:val="0"/>
              <w:autoSpaceDN w:val="0"/>
              <w:adjustRightInd w:val="0"/>
              <w:rPr>
                <w:rFonts w:cs="Garamond-Bold"/>
                <w:bCs/>
              </w:rPr>
            </w:pPr>
          </w:p>
          <w:p w:rsidR="00781FEB" w:rsidRDefault="00781FEB" w:rsidP="006B216C">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781FEB" w:rsidRDefault="006B216C" w:rsidP="006B216C">
            <w:pPr>
              <w:ind w:firstLine="721"/>
            </w:pPr>
            <w:r>
              <w:t xml:space="preserve">2.   </w:t>
            </w:r>
            <w:r w:rsidR="00781FEB" w:rsidRPr="004C1FD2">
              <w:t>Listen actively and effectively in one-on-one</w:t>
            </w:r>
            <w:r w:rsidR="00781FEB">
              <w:t xml:space="preserve"> </w:t>
            </w:r>
            <w:r w:rsidR="00781FEB" w:rsidRPr="004C1FD2">
              <w:t>communication situations.</w:t>
            </w:r>
          </w:p>
          <w:p w:rsidR="00781FEB" w:rsidRDefault="00781FEB" w:rsidP="00781FEB">
            <w:pPr>
              <w:numPr>
                <w:ilvl w:val="0"/>
                <w:numId w:val="10"/>
              </w:numPr>
              <w:autoSpaceDE w:val="0"/>
              <w:autoSpaceDN w:val="0"/>
              <w:adjustRightInd w:val="0"/>
              <w:rPr>
                <w:rFonts w:cs="Garamond-Bold"/>
                <w:bCs/>
              </w:rPr>
            </w:pPr>
            <w:r w:rsidRPr="004C1FD2">
              <w:rPr>
                <w:rFonts w:cs="Garamond-Bold"/>
                <w:bCs/>
              </w:rPr>
              <w:t>Listen actively and effectively in group discussions.</w:t>
            </w:r>
          </w:p>
          <w:p w:rsidR="00781FEB" w:rsidRPr="00781FEB" w:rsidRDefault="00781FEB" w:rsidP="006B216C">
            <w:pPr>
              <w:autoSpaceDE w:val="0"/>
              <w:autoSpaceDN w:val="0"/>
              <w:adjustRightInd w:val="0"/>
              <w:rPr>
                <w:b/>
              </w:rPr>
            </w:pPr>
          </w:p>
        </w:tc>
      </w:tr>
      <w:tr w:rsidR="00E212C4">
        <w:trPr>
          <w:trHeight w:val="217"/>
        </w:trPr>
        <w:tc>
          <w:tcPr>
            <w:tcW w:w="1727" w:type="dxa"/>
          </w:tcPr>
          <w:p w:rsidR="00E212C4" w:rsidRPr="00FE610C" w:rsidRDefault="00E212C4" w:rsidP="001A6F86">
            <w:pPr>
              <w:rPr>
                <w:rFonts w:cs="Arial"/>
                <w:b/>
                <w:sz w:val="18"/>
                <w:szCs w:val="18"/>
              </w:rPr>
            </w:pPr>
            <w:r w:rsidRPr="00FE610C">
              <w:rPr>
                <w:rFonts w:cs="Arial"/>
                <w:b/>
                <w:sz w:val="18"/>
                <w:szCs w:val="18"/>
              </w:rPr>
              <w:lastRenderedPageBreak/>
              <w:t>Generalizations</w:t>
            </w:r>
          </w:p>
        </w:tc>
        <w:tc>
          <w:tcPr>
            <w:tcW w:w="8668" w:type="dxa"/>
          </w:tcPr>
          <w:p w:rsidR="009B5B3B" w:rsidRDefault="009B5B3B" w:rsidP="009B5B3B">
            <w:pPr>
              <w:pStyle w:val="ListParagraph"/>
              <w:autoSpaceDE w:val="0"/>
              <w:autoSpaceDN w:val="0"/>
              <w:adjustRightInd w:val="0"/>
              <w:ind w:left="0"/>
              <w:rPr>
                <w:rFonts w:cs="Arial"/>
                <w:color w:val="000000"/>
              </w:rPr>
            </w:pPr>
            <w:r w:rsidRPr="00D04BC6">
              <w:rPr>
                <w:rFonts w:cs="Arial"/>
                <w:color w:val="000000"/>
              </w:rPr>
              <w:t>Effective readers develop and apply habits such as</w:t>
            </w:r>
            <w:r>
              <w:rPr>
                <w:rFonts w:cs="Arial"/>
                <w:color w:val="000000"/>
              </w:rPr>
              <w:t xml:space="preserve">:  establishing purposes for reading, asking literal, interpretive, evaluative, and universal questions of text, reflecting on understanding to monitor comprehension by summarizing, making textual, personal, and world connections, and creating sensory images.  </w:t>
            </w:r>
          </w:p>
          <w:p w:rsidR="009B5B3B" w:rsidRDefault="009B5B3B" w:rsidP="009B5B3B">
            <w:pPr>
              <w:pStyle w:val="ListParagraph"/>
              <w:autoSpaceDE w:val="0"/>
              <w:autoSpaceDN w:val="0"/>
              <w:adjustRightInd w:val="0"/>
              <w:ind w:left="0"/>
              <w:rPr>
                <w:rFonts w:cs="Arial"/>
                <w:color w:val="000000"/>
              </w:rPr>
            </w:pPr>
          </w:p>
          <w:p w:rsidR="009B5B3B" w:rsidRDefault="009B5B3B" w:rsidP="009B5B3B">
            <w:pPr>
              <w:pStyle w:val="ListParagraph"/>
              <w:autoSpaceDE w:val="0"/>
              <w:autoSpaceDN w:val="0"/>
              <w:adjustRightInd w:val="0"/>
              <w:ind w:left="0"/>
              <w:rPr>
                <w:rFonts w:cs="Arial"/>
                <w:color w:val="000000"/>
              </w:rPr>
            </w:pPr>
            <w:r>
              <w:rPr>
                <w:rFonts w:cs="Arial"/>
                <w:color w:val="000000"/>
              </w:rPr>
              <w:t>Effective readers make complex inferences about text use textual evidence to support understanding.</w:t>
            </w:r>
          </w:p>
          <w:p w:rsidR="009B5B3B" w:rsidRDefault="009B5B3B" w:rsidP="009B5B3B">
            <w:pPr>
              <w:pStyle w:val="ListParagraph"/>
              <w:autoSpaceDE w:val="0"/>
              <w:autoSpaceDN w:val="0"/>
              <w:adjustRightInd w:val="0"/>
              <w:ind w:left="0"/>
              <w:rPr>
                <w:rFonts w:cs="Arial"/>
                <w:color w:val="000000"/>
              </w:rPr>
            </w:pPr>
          </w:p>
          <w:p w:rsidR="009B5B3B" w:rsidRDefault="009B5B3B" w:rsidP="009B5B3B">
            <w:pPr>
              <w:pStyle w:val="ListParagraph"/>
              <w:autoSpaceDE w:val="0"/>
              <w:autoSpaceDN w:val="0"/>
              <w:adjustRightInd w:val="0"/>
              <w:ind w:left="0"/>
              <w:rPr>
                <w:rFonts w:cs="Arial"/>
                <w:color w:val="000000"/>
              </w:rPr>
            </w:pPr>
            <w:r>
              <w:rPr>
                <w:rFonts w:cs="Arial"/>
                <w:color w:val="000000"/>
              </w:rPr>
              <w:t>Effective readers make connections between and across texts, including other media, and use textual evidence to support understanding.</w:t>
            </w:r>
          </w:p>
          <w:p w:rsidR="009B5B3B" w:rsidRDefault="009B5B3B" w:rsidP="009B5B3B">
            <w:pPr>
              <w:pStyle w:val="ListParagraph"/>
              <w:autoSpaceDE w:val="0"/>
              <w:autoSpaceDN w:val="0"/>
              <w:adjustRightInd w:val="0"/>
              <w:ind w:left="0"/>
              <w:rPr>
                <w:rFonts w:cs="Arial"/>
                <w:color w:val="000000"/>
              </w:rPr>
            </w:pPr>
          </w:p>
          <w:p w:rsidR="00E212C4" w:rsidRPr="00E212C4" w:rsidRDefault="009B5B3B" w:rsidP="009B5B3B">
            <w:r w:rsidRPr="006D4A6A">
              <w:t>Effective writers develop and apply habits such as revisin</w:t>
            </w:r>
            <w:r>
              <w:t xml:space="preserve">g, editing, reflecting upon and </w:t>
            </w:r>
            <w:r w:rsidRPr="006D4A6A">
              <w:t>critiquing their own writing processes, as well as those of others</w:t>
            </w:r>
            <w:r>
              <w:t>.</w:t>
            </w:r>
          </w:p>
        </w:tc>
      </w:tr>
      <w:tr w:rsidR="00E212C4">
        <w:trPr>
          <w:trHeight w:val="217"/>
        </w:trPr>
        <w:tc>
          <w:tcPr>
            <w:tcW w:w="1727" w:type="dxa"/>
          </w:tcPr>
          <w:p w:rsidR="00E212C4" w:rsidRDefault="00E212C4" w:rsidP="001A6F86">
            <w:pPr>
              <w:rPr>
                <w:rFonts w:cs="Arial"/>
                <w:b/>
              </w:rPr>
            </w:pPr>
            <w:r>
              <w:rPr>
                <w:rFonts w:cs="Arial"/>
                <w:b/>
              </w:rPr>
              <w:t>Essential Questions</w:t>
            </w:r>
          </w:p>
        </w:tc>
        <w:tc>
          <w:tcPr>
            <w:tcW w:w="8668" w:type="dxa"/>
          </w:tcPr>
          <w:p w:rsidR="00447AAD" w:rsidRPr="002E5B42" w:rsidRDefault="00447AAD" w:rsidP="00447AAD">
            <w:pPr>
              <w:pStyle w:val="ListParagraph"/>
              <w:numPr>
                <w:ilvl w:val="0"/>
                <w:numId w:val="18"/>
              </w:numPr>
              <w:rPr>
                <w:rFonts w:cs="Arial"/>
                <w:lang w:val="it-IT"/>
              </w:rPr>
            </w:pPr>
            <w:r w:rsidRPr="002E5B42">
              <w:rPr>
                <w:rFonts w:cs="Arial"/>
                <w:lang w:val="it-IT"/>
              </w:rPr>
              <w:t xml:space="preserve">What habits do good readers and writers exhibit? </w:t>
            </w:r>
          </w:p>
          <w:p w:rsidR="00447AAD" w:rsidRPr="002E5B42" w:rsidRDefault="00447AAD" w:rsidP="00447AAD">
            <w:pPr>
              <w:pStyle w:val="ListParagraph"/>
              <w:numPr>
                <w:ilvl w:val="0"/>
                <w:numId w:val="18"/>
              </w:numPr>
              <w:rPr>
                <w:rFonts w:cs="Arial"/>
                <w:lang w:val="it-IT"/>
              </w:rPr>
            </w:pPr>
            <w:r w:rsidRPr="002E5B42">
              <w:rPr>
                <w:rFonts w:cs="Arial"/>
                <w:lang w:val="it-IT"/>
              </w:rPr>
              <w:t xml:space="preserve">How can we develop the habits of good readers and writers? </w:t>
            </w:r>
          </w:p>
          <w:p w:rsidR="00447AAD" w:rsidRPr="002E5B42" w:rsidRDefault="0034670D" w:rsidP="00447AAD">
            <w:pPr>
              <w:pStyle w:val="ListParagraph"/>
              <w:numPr>
                <w:ilvl w:val="0"/>
                <w:numId w:val="18"/>
              </w:numPr>
              <w:autoSpaceDE w:val="0"/>
              <w:autoSpaceDN w:val="0"/>
              <w:adjustRightInd w:val="0"/>
              <w:rPr>
                <w:rFonts w:cs="Arial"/>
                <w:color w:val="000000"/>
              </w:rPr>
            </w:pPr>
            <w:r>
              <w:rPr>
                <w:rFonts w:cs="Arial"/>
                <w:color w:val="000000"/>
              </w:rPr>
              <w:t xml:space="preserve">How do we </w:t>
            </w:r>
            <w:r w:rsidR="00447AAD" w:rsidRPr="002E5B42">
              <w:rPr>
                <w:rFonts w:cs="Arial"/>
                <w:color w:val="000000"/>
              </w:rPr>
              <w:t xml:space="preserve">establish goals for reading and writing? </w:t>
            </w:r>
          </w:p>
          <w:p w:rsidR="00447AAD" w:rsidRPr="002E5B42" w:rsidRDefault="00447AAD" w:rsidP="00447AAD">
            <w:pPr>
              <w:pStyle w:val="ListParagraph"/>
              <w:numPr>
                <w:ilvl w:val="0"/>
                <w:numId w:val="18"/>
              </w:numPr>
              <w:autoSpaceDE w:val="0"/>
              <w:autoSpaceDN w:val="0"/>
              <w:adjustRightInd w:val="0"/>
              <w:rPr>
                <w:rFonts w:cs="Arial"/>
                <w:color w:val="000000"/>
              </w:rPr>
            </w:pPr>
            <w:r w:rsidRPr="002E5B42">
              <w:rPr>
                <w:rFonts w:cs="Arial"/>
                <w:color w:val="000000"/>
              </w:rPr>
              <w:t xml:space="preserve">How can we use our reading and our writings to communicate and support our ideas? </w:t>
            </w:r>
          </w:p>
          <w:p w:rsidR="00447AAD" w:rsidRPr="006D4A6A" w:rsidRDefault="00447AAD" w:rsidP="00447AAD">
            <w:pPr>
              <w:pStyle w:val="ListParagraph"/>
              <w:numPr>
                <w:ilvl w:val="0"/>
                <w:numId w:val="18"/>
              </w:numPr>
              <w:autoSpaceDE w:val="0"/>
              <w:autoSpaceDN w:val="0"/>
              <w:adjustRightInd w:val="0"/>
              <w:rPr>
                <w:rFonts w:cs="Arial"/>
                <w:color w:val="000000"/>
              </w:rPr>
            </w:pPr>
            <w:r w:rsidRPr="006D4A6A">
              <w:rPr>
                <w:rFonts w:cs="Arial"/>
                <w:color w:val="000000"/>
              </w:rPr>
              <w:t>What characteristics can be used to identify and differentiate between genres?</w:t>
            </w:r>
          </w:p>
          <w:p w:rsidR="00447AAD" w:rsidRDefault="00447AAD" w:rsidP="00447AAD">
            <w:pPr>
              <w:pStyle w:val="ListParagraph"/>
              <w:numPr>
                <w:ilvl w:val="0"/>
                <w:numId w:val="18"/>
              </w:numPr>
              <w:rPr>
                <w:rFonts w:cs="Arial"/>
                <w:lang w:val="it-IT"/>
              </w:rPr>
            </w:pPr>
            <w:r w:rsidRPr="006D4A6A">
              <w:rPr>
                <w:rFonts w:cs="Arial"/>
                <w:lang w:val="it-IT"/>
              </w:rPr>
              <w:t>What level of questioning (Literal, Inferential, or Thematic) will spark rigor and depth of thought in student responses to text?</w:t>
            </w:r>
            <w:r w:rsidRPr="002E5B42">
              <w:rPr>
                <w:rFonts w:cs="Arial"/>
                <w:lang w:val="it-IT"/>
              </w:rPr>
              <w:t xml:space="preserve">  Why must we ask questions that are more than “on the line” questions?</w:t>
            </w:r>
            <w:r>
              <w:rPr>
                <w:rFonts w:cs="Arial"/>
                <w:lang w:val="it-IT"/>
              </w:rPr>
              <w:t xml:space="preserve">  </w:t>
            </w:r>
          </w:p>
          <w:p w:rsidR="0034670D" w:rsidRPr="000F60F3" w:rsidRDefault="00447AAD" w:rsidP="000F60F3">
            <w:pPr>
              <w:pStyle w:val="ListParagraph"/>
              <w:numPr>
                <w:ilvl w:val="0"/>
                <w:numId w:val="18"/>
              </w:numPr>
              <w:rPr>
                <w:rFonts w:cs="Arial"/>
                <w:lang w:val="it-IT"/>
              </w:rPr>
            </w:pPr>
            <w:r w:rsidRPr="006D4A6A">
              <w:rPr>
                <w:lang w:val="it-IT"/>
              </w:rPr>
              <w:t>What does it mean to interpret and evaluate texts?</w:t>
            </w:r>
          </w:p>
        </w:tc>
      </w:tr>
      <w:tr w:rsidR="000E29F9">
        <w:trPr>
          <w:cantSplit/>
          <w:trHeight w:val="1058"/>
        </w:trPr>
        <w:tc>
          <w:tcPr>
            <w:tcW w:w="1727"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668"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5166A6" w:rsidRDefault="005166A6" w:rsidP="001A6F86">
            <w:pPr>
              <w:rPr>
                <w:rFonts w:cs="Arial"/>
                <w:b/>
                <w:bCs/>
              </w:rPr>
            </w:pPr>
          </w:p>
          <w:p w:rsidR="005166A6" w:rsidRDefault="005166A6" w:rsidP="005166A6">
            <w:pPr>
              <w:rPr>
                <w:rFonts w:cs="Arial"/>
                <w:bCs/>
              </w:rPr>
            </w:pPr>
            <w:r w:rsidRPr="00975BC4">
              <w:rPr>
                <w:rFonts w:cs="Arial"/>
                <w:bCs/>
              </w:rPr>
              <w:t xml:space="preserve">This unit is </w:t>
            </w:r>
            <w:r>
              <w:rPr>
                <w:rFonts w:cs="Arial"/>
                <w:bCs/>
              </w:rPr>
              <w:t xml:space="preserve">designed </w:t>
            </w:r>
            <w:r w:rsidRPr="00975BC4">
              <w:rPr>
                <w:rFonts w:cs="Arial"/>
                <w:bCs/>
              </w:rPr>
              <w:t>to give a brief overview of what is to come all year. It will provide teachers with the time to establish students’ notebooks as well as to establish procedures and routines for the year. Lists of topics for future writing can be created in the Writer’s Notebook at this time. It will be useful for crafting their personal narrative in the next unit.</w:t>
            </w:r>
          </w:p>
          <w:p w:rsidR="005166A6" w:rsidRDefault="005166A6" w:rsidP="005166A6">
            <w:pPr>
              <w:rPr>
                <w:rFonts w:cs="Arial"/>
                <w:bCs/>
              </w:rPr>
            </w:pPr>
          </w:p>
          <w:p w:rsidR="005166A6" w:rsidRPr="00975BC4" w:rsidRDefault="005166A6" w:rsidP="005166A6">
            <w:pPr>
              <w:rPr>
                <w:rFonts w:cs="Arial"/>
                <w:bCs/>
              </w:rPr>
            </w:pPr>
            <w:r>
              <w:rPr>
                <w:rFonts w:cs="Arial"/>
                <w:bCs/>
              </w:rPr>
              <w:t>Literature Circles can be started in this unit and continued into the next unit if you choose.</w:t>
            </w:r>
          </w:p>
          <w:p w:rsidR="005166A6" w:rsidRPr="00975BC4" w:rsidRDefault="005166A6" w:rsidP="005166A6">
            <w:pPr>
              <w:rPr>
                <w:rFonts w:cs="Arial"/>
                <w:bCs/>
              </w:rPr>
            </w:pPr>
          </w:p>
          <w:p w:rsidR="005166A6" w:rsidRPr="00975BC4" w:rsidRDefault="005166A6" w:rsidP="005166A6">
            <w:pPr>
              <w:rPr>
                <w:rFonts w:cs="Arial"/>
                <w:bCs/>
              </w:rPr>
            </w:pPr>
            <w:r w:rsidRPr="00975BC4">
              <w:rPr>
                <w:rFonts w:cs="Arial"/>
                <w:bCs/>
              </w:rPr>
              <w:t>Reading/Writing workshop:</w:t>
            </w:r>
          </w:p>
          <w:p w:rsidR="005166A6" w:rsidRPr="00E4097F" w:rsidRDefault="005166A6" w:rsidP="005166A6">
            <w:pPr>
              <w:pStyle w:val="ListParagraph"/>
              <w:numPr>
                <w:ilvl w:val="0"/>
                <w:numId w:val="19"/>
              </w:numPr>
              <w:rPr>
                <w:rFonts w:cs="Arial"/>
              </w:rPr>
            </w:pPr>
            <w:r w:rsidRPr="00E4097F">
              <w:rPr>
                <w:rFonts w:cs="Arial"/>
              </w:rPr>
              <w:t>Encourages independence</w:t>
            </w:r>
          </w:p>
          <w:p w:rsidR="005166A6" w:rsidRPr="00E4097F" w:rsidRDefault="005166A6" w:rsidP="005166A6">
            <w:pPr>
              <w:pStyle w:val="ListParagraph"/>
              <w:numPr>
                <w:ilvl w:val="0"/>
                <w:numId w:val="19"/>
              </w:numPr>
              <w:rPr>
                <w:rFonts w:cs="Arial"/>
              </w:rPr>
            </w:pPr>
            <w:r w:rsidRPr="00E4097F">
              <w:rPr>
                <w:rFonts w:cs="Arial"/>
              </w:rPr>
              <w:t xml:space="preserve">Gives writer a high degree of choice within a structured framework </w:t>
            </w:r>
          </w:p>
          <w:p w:rsidR="005166A6" w:rsidRPr="00E4097F" w:rsidRDefault="005166A6" w:rsidP="005166A6">
            <w:pPr>
              <w:pStyle w:val="ListParagraph"/>
              <w:numPr>
                <w:ilvl w:val="0"/>
                <w:numId w:val="19"/>
              </w:numPr>
              <w:rPr>
                <w:rFonts w:cs="Arial"/>
              </w:rPr>
            </w:pPr>
            <w:r w:rsidRPr="00E4097F">
              <w:rPr>
                <w:rFonts w:cs="Arial"/>
              </w:rPr>
              <w:t>Has classroom procedures in place that are consistent for both materials and movement</w:t>
            </w:r>
          </w:p>
          <w:p w:rsidR="005166A6" w:rsidRPr="00E4097F" w:rsidRDefault="005166A6" w:rsidP="005166A6">
            <w:pPr>
              <w:pStyle w:val="ListParagraph"/>
              <w:numPr>
                <w:ilvl w:val="0"/>
                <w:numId w:val="19"/>
              </w:numPr>
              <w:rPr>
                <w:rFonts w:cs="Arial"/>
              </w:rPr>
            </w:pPr>
            <w:r w:rsidRPr="00E4097F">
              <w:rPr>
                <w:rFonts w:cs="Arial"/>
              </w:rPr>
              <w:t>Encourages writers to take risks and learn their craft</w:t>
            </w:r>
          </w:p>
          <w:p w:rsidR="005166A6" w:rsidRPr="00E4097F" w:rsidRDefault="005166A6" w:rsidP="005166A6">
            <w:pPr>
              <w:pStyle w:val="ListParagraph"/>
              <w:numPr>
                <w:ilvl w:val="0"/>
                <w:numId w:val="19"/>
              </w:numPr>
              <w:rPr>
                <w:rFonts w:cs="Arial"/>
              </w:rPr>
            </w:pPr>
            <w:r w:rsidRPr="00E4097F">
              <w:rPr>
                <w:rFonts w:cs="Arial"/>
              </w:rPr>
              <w:t xml:space="preserve">Provides a scaffolding support system to all readers and writers </w:t>
            </w:r>
          </w:p>
          <w:p w:rsidR="005166A6" w:rsidRPr="00E4097F" w:rsidRDefault="005166A6" w:rsidP="005166A6">
            <w:pPr>
              <w:pStyle w:val="ListParagraph"/>
              <w:numPr>
                <w:ilvl w:val="0"/>
                <w:numId w:val="19"/>
              </w:numPr>
              <w:rPr>
                <w:rFonts w:cs="Arial"/>
              </w:rPr>
            </w:pPr>
            <w:r w:rsidRPr="00E4097F">
              <w:rPr>
                <w:rFonts w:cs="Arial"/>
              </w:rPr>
              <w:t xml:space="preserve">Gives students frequent response to their reading and writing </w:t>
            </w:r>
          </w:p>
          <w:p w:rsidR="005166A6" w:rsidRPr="00E4097F" w:rsidRDefault="005166A6" w:rsidP="005166A6">
            <w:pPr>
              <w:pStyle w:val="ListParagraph"/>
              <w:numPr>
                <w:ilvl w:val="0"/>
                <w:numId w:val="19"/>
              </w:numPr>
              <w:rPr>
                <w:rFonts w:cs="Arial"/>
              </w:rPr>
            </w:pPr>
            <w:r w:rsidRPr="00E4097F">
              <w:rPr>
                <w:rFonts w:cs="Arial"/>
              </w:rPr>
              <w:t xml:space="preserve">Has a regular and predictable time to read and write  </w:t>
            </w:r>
          </w:p>
          <w:p w:rsidR="005166A6" w:rsidRPr="00E4097F" w:rsidRDefault="005166A6" w:rsidP="005166A6">
            <w:pPr>
              <w:pStyle w:val="ListParagraph"/>
              <w:numPr>
                <w:ilvl w:val="0"/>
                <w:numId w:val="19"/>
              </w:numPr>
              <w:rPr>
                <w:rFonts w:cs="Arial"/>
              </w:rPr>
            </w:pPr>
            <w:r w:rsidRPr="00E4097F">
              <w:rPr>
                <w:rFonts w:cs="Arial"/>
              </w:rPr>
              <w:t>Gives students direct instruction in reading</w:t>
            </w:r>
            <w:r>
              <w:rPr>
                <w:rFonts w:cs="Arial"/>
              </w:rPr>
              <w:t>/</w:t>
            </w:r>
            <w:r w:rsidRPr="00E4097F">
              <w:rPr>
                <w:rFonts w:cs="Arial"/>
              </w:rPr>
              <w:t>writing from utilizing different groupings: whole class, small group, individual</w:t>
            </w:r>
          </w:p>
          <w:p w:rsidR="005166A6" w:rsidRPr="00E4097F" w:rsidRDefault="005166A6" w:rsidP="005166A6">
            <w:pPr>
              <w:pStyle w:val="ListParagraph"/>
              <w:numPr>
                <w:ilvl w:val="0"/>
                <w:numId w:val="19"/>
              </w:numPr>
              <w:rPr>
                <w:rFonts w:cs="Arial"/>
                <w:bCs/>
              </w:rPr>
            </w:pPr>
            <w:r w:rsidRPr="00E4097F">
              <w:rPr>
                <w:rFonts w:cs="Arial"/>
              </w:rPr>
              <w:t>Uses literature to teach students the craft of writing and reading well</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5166A6" w:rsidRDefault="005166A6" w:rsidP="005166A6">
            <w:pPr>
              <w:ind w:left="570"/>
              <w:rPr>
                <w:rFonts w:cs="Arial"/>
                <w:bCs/>
              </w:rPr>
            </w:pPr>
            <w:r w:rsidRPr="003957F6">
              <w:rPr>
                <w:rFonts w:cs="Arial"/>
                <w:b/>
                <w:bCs/>
              </w:rPr>
              <w:t xml:space="preserve">Week 1: </w:t>
            </w:r>
            <w:r>
              <w:rPr>
                <w:rFonts w:cs="Arial"/>
                <w:bCs/>
              </w:rPr>
              <w:t>Team building, routines and procedures, textbook checkout, Readin</w:t>
            </w:r>
            <w:r w:rsidR="00FE610C">
              <w:rPr>
                <w:rFonts w:cs="Arial"/>
                <w:bCs/>
              </w:rPr>
              <w:t>g/Writing Surveys, LOTS of read-</w:t>
            </w:r>
            <w:proofErr w:type="spellStart"/>
            <w:r>
              <w:rPr>
                <w:rFonts w:cs="Arial"/>
                <w:bCs/>
              </w:rPr>
              <w:t>alouds</w:t>
            </w:r>
            <w:proofErr w:type="spellEnd"/>
            <w:r>
              <w:rPr>
                <w:rFonts w:cs="Arial"/>
                <w:bCs/>
              </w:rPr>
              <w:t xml:space="preserve"> with discussions</w:t>
            </w:r>
          </w:p>
          <w:p w:rsidR="005166A6" w:rsidRDefault="005166A6" w:rsidP="005166A6">
            <w:pPr>
              <w:ind w:left="558" w:firstLine="12"/>
              <w:rPr>
                <w:rFonts w:cs="Arial"/>
                <w:bCs/>
              </w:rPr>
            </w:pPr>
            <w:r w:rsidRPr="003957F6">
              <w:rPr>
                <w:rFonts w:cs="Arial"/>
                <w:b/>
                <w:bCs/>
              </w:rPr>
              <w:t>Week 2:</w:t>
            </w:r>
            <w:r>
              <w:rPr>
                <w:rFonts w:cs="Arial"/>
                <w:bCs/>
              </w:rPr>
              <w:t xml:space="preserve">  </w:t>
            </w:r>
            <w:smartTag w:uri="urn:schemas-microsoft-com:office:smarttags" w:element="place">
              <w:smartTag w:uri="urn:schemas-microsoft-com:office:smarttags" w:element="PlaceName">
                <w:r>
                  <w:rPr>
                    <w:rFonts w:cs="Arial"/>
                    <w:bCs/>
                  </w:rPr>
                  <w:t>Team</w:t>
                </w:r>
              </w:smartTag>
              <w:r>
                <w:rPr>
                  <w:rFonts w:cs="Arial"/>
                  <w:bCs/>
                </w:rPr>
                <w:t xml:space="preserve"> </w:t>
              </w:r>
              <w:smartTag w:uri="urn:schemas-microsoft-com:office:smarttags" w:element="PlaceType">
                <w:r>
                  <w:rPr>
                    <w:rFonts w:cs="Arial"/>
                    <w:bCs/>
                  </w:rPr>
                  <w:t>Building</w:t>
                </w:r>
              </w:smartTag>
            </w:smartTag>
            <w:r>
              <w:rPr>
                <w:rFonts w:cs="Arial"/>
                <w:bCs/>
              </w:rPr>
              <w:t>, Literary Genres Workshop, Reading Strategies Workshop, setting up Reader’s Notebook</w:t>
            </w:r>
          </w:p>
          <w:p w:rsidR="005166A6" w:rsidRDefault="005166A6" w:rsidP="005166A6">
            <w:pPr>
              <w:ind w:left="543" w:firstLine="27"/>
              <w:rPr>
                <w:rFonts w:cs="Arial"/>
                <w:bCs/>
              </w:rPr>
            </w:pPr>
            <w:r w:rsidRPr="003957F6">
              <w:rPr>
                <w:rFonts w:cs="Arial"/>
                <w:b/>
                <w:bCs/>
              </w:rPr>
              <w:t>Week 3:</w:t>
            </w:r>
            <w:r>
              <w:rPr>
                <w:rFonts w:cs="Arial"/>
                <w:bCs/>
              </w:rPr>
              <w:t xml:space="preserve"> </w:t>
            </w:r>
            <w:smartTag w:uri="urn:schemas-microsoft-com:office:smarttags" w:element="place">
              <w:smartTag w:uri="urn:schemas-microsoft-com:office:smarttags" w:element="PlaceName">
                <w:r>
                  <w:rPr>
                    <w:rFonts w:cs="Arial"/>
                    <w:bCs/>
                  </w:rPr>
                  <w:t>Team</w:t>
                </w:r>
              </w:smartTag>
              <w:r>
                <w:rPr>
                  <w:rFonts w:cs="Arial"/>
                  <w:bCs/>
                </w:rPr>
                <w:t xml:space="preserve"> </w:t>
              </w:r>
              <w:smartTag w:uri="urn:schemas-microsoft-com:office:smarttags" w:element="PlaceType">
                <w:r>
                  <w:rPr>
                    <w:rFonts w:cs="Arial"/>
                    <w:bCs/>
                  </w:rPr>
                  <w:t>Building</w:t>
                </w:r>
              </w:smartTag>
            </w:smartTag>
            <w:r>
              <w:rPr>
                <w:rFonts w:cs="Arial"/>
                <w:bCs/>
              </w:rPr>
              <w:t>, Academic Vocabulary Workshop, Writing Process Workshop,  setting up Writer’s Notebook</w:t>
            </w:r>
          </w:p>
          <w:p w:rsidR="005166A6" w:rsidRDefault="005166A6" w:rsidP="001A6F86">
            <w:pPr>
              <w:rPr>
                <w:rFonts w:cs="Arial"/>
                <w:b/>
                <w:bCs/>
              </w:rPr>
            </w:pPr>
          </w:p>
          <w:p w:rsidR="007372AE" w:rsidRDefault="007372AE" w:rsidP="001A6F86">
            <w:pPr>
              <w:rPr>
                <w:rFonts w:cs="Arial"/>
                <w:b/>
                <w:bCs/>
              </w:rPr>
            </w:pPr>
            <w:r>
              <w:rPr>
                <w:rFonts w:cs="Arial"/>
                <w:b/>
                <w:bCs/>
              </w:rPr>
              <w:t>Student Vocabulary:</w:t>
            </w:r>
          </w:p>
          <w:p w:rsidR="007372AE" w:rsidRDefault="007372AE" w:rsidP="001A6F86">
            <w:pPr>
              <w:rPr>
                <w:rFonts w:cs="Arial"/>
                <w:b/>
                <w:bCs/>
              </w:rPr>
            </w:pPr>
          </w:p>
          <w:p w:rsidR="005166A6" w:rsidRDefault="005166A6" w:rsidP="005166A6">
            <w:pPr>
              <w:rPr>
                <w:rFonts w:cs="Arial"/>
                <w:bCs/>
              </w:rPr>
            </w:pPr>
            <w:r>
              <w:rPr>
                <w:rFonts w:cs="Arial"/>
                <w:bCs/>
              </w:rPr>
              <w:t xml:space="preserve">Genre, </w:t>
            </w:r>
            <w:r w:rsidR="00FE610C">
              <w:rPr>
                <w:rFonts w:cs="Arial"/>
                <w:bCs/>
              </w:rPr>
              <w:t xml:space="preserve">fiction, poetry, drama, nonfiction, expository, media, </w:t>
            </w:r>
            <w:r>
              <w:rPr>
                <w:rFonts w:cs="Arial"/>
                <w:bCs/>
              </w:rPr>
              <w:t xml:space="preserve">purpose, organization, main idea, text features, </w:t>
            </w:r>
            <w:r w:rsidR="00FE610C">
              <w:rPr>
                <w:rFonts w:cs="Arial"/>
                <w:bCs/>
              </w:rPr>
              <w:t>theme</w:t>
            </w:r>
            <w:r>
              <w:rPr>
                <w:rFonts w:cs="Arial"/>
                <w:bCs/>
              </w:rPr>
              <w:t>, message, target audience, strategies, writing process, planning/prewriting, drafting, revising, editing, publishing, rubric</w:t>
            </w:r>
            <w:r w:rsidR="00FE610C">
              <w:rPr>
                <w:rFonts w:cs="Arial"/>
                <w:bCs/>
              </w:rPr>
              <w:t>, short story, novel</w:t>
            </w:r>
          </w:p>
          <w:p w:rsidR="007372AE" w:rsidRPr="00E212C4" w:rsidRDefault="007372AE" w:rsidP="001A6F86">
            <w:pPr>
              <w:rPr>
                <w:rFonts w:cs="Arial"/>
                <w:color w:val="FF0000"/>
                <w:sz w:val="18"/>
                <w:szCs w:val="18"/>
              </w:rPr>
            </w:pPr>
          </w:p>
        </w:tc>
      </w:tr>
      <w:tr w:rsidR="009975F9">
        <w:trPr>
          <w:cantSplit/>
          <w:trHeight w:val="217"/>
        </w:trPr>
        <w:tc>
          <w:tcPr>
            <w:tcW w:w="1727" w:type="dxa"/>
          </w:tcPr>
          <w:p w:rsidR="009975F9" w:rsidRPr="00927419" w:rsidRDefault="009975F9" w:rsidP="00604961">
            <w:pPr>
              <w:rPr>
                <w:rFonts w:cs="Arial"/>
                <w:b/>
                <w:sz w:val="18"/>
                <w:szCs w:val="18"/>
              </w:rPr>
            </w:pPr>
            <w:r w:rsidRPr="00927419">
              <w:rPr>
                <w:rFonts w:cs="Arial"/>
                <w:b/>
                <w:sz w:val="18"/>
                <w:szCs w:val="18"/>
              </w:rPr>
              <w:t>Curricular Connections (within, between, and among disciplines)</w:t>
            </w:r>
          </w:p>
        </w:tc>
        <w:tc>
          <w:tcPr>
            <w:tcW w:w="8668" w:type="dxa"/>
            <w:vAlign w:val="center"/>
          </w:tcPr>
          <w:p w:rsidR="007372AE" w:rsidRPr="00E33898" w:rsidRDefault="00EA4BBA"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7" w:type="dxa"/>
          </w:tcPr>
          <w:p w:rsidR="001A6DC5" w:rsidRDefault="00C836D6" w:rsidP="00DF1EA3">
            <w:pPr>
              <w:rPr>
                <w:rFonts w:cs="Arial"/>
                <w:b/>
              </w:rPr>
            </w:pPr>
            <w:r>
              <w:rPr>
                <w:rFonts w:cs="Arial"/>
                <w:b/>
              </w:rPr>
              <w:t>Required Lessons</w:t>
            </w:r>
          </w:p>
        </w:tc>
        <w:tc>
          <w:tcPr>
            <w:tcW w:w="8668" w:type="dxa"/>
          </w:tcPr>
          <w:p w:rsidR="00467538" w:rsidRDefault="009A35BF" w:rsidP="001A6DC5">
            <w:pPr>
              <w:rPr>
                <w:bCs/>
              </w:rPr>
            </w:pPr>
            <w:r>
              <w:rPr>
                <w:bCs/>
              </w:rPr>
              <w:t>Description of genres: Pgs. 4-11</w:t>
            </w:r>
          </w:p>
          <w:p w:rsidR="009A35BF" w:rsidRDefault="009A35BF" w:rsidP="001A6DC5">
            <w:pPr>
              <w:rPr>
                <w:bCs/>
              </w:rPr>
            </w:pPr>
            <w:r>
              <w:rPr>
                <w:bCs/>
              </w:rPr>
              <w:t>Engaging reader habits: Pgs. 12-15</w:t>
            </w:r>
          </w:p>
          <w:p w:rsidR="009A35BF" w:rsidRDefault="009A35BF" w:rsidP="001A6DC5">
            <w:pPr>
              <w:rPr>
                <w:bCs/>
              </w:rPr>
            </w:pPr>
            <w:r>
              <w:rPr>
                <w:bCs/>
              </w:rPr>
              <w:t>Context clues: Pg. 19</w:t>
            </w:r>
          </w:p>
          <w:p w:rsidR="009A35BF" w:rsidRPr="00467538" w:rsidRDefault="009A35BF" w:rsidP="001A6DC5">
            <w:pPr>
              <w:rPr>
                <w:bCs/>
              </w:rPr>
            </w:pPr>
            <w:r>
              <w:rPr>
                <w:bCs/>
              </w:rPr>
              <w:t>Writing Workshop: Pgs. 20-23</w:t>
            </w:r>
          </w:p>
          <w:p w:rsidR="001A6DC5" w:rsidRPr="001A6DC5" w:rsidRDefault="001A6DC5" w:rsidP="001A6F86"/>
        </w:tc>
      </w:tr>
      <w:tr w:rsidR="00467538">
        <w:trPr>
          <w:cantSplit/>
          <w:trHeight w:val="217"/>
        </w:trPr>
        <w:tc>
          <w:tcPr>
            <w:tcW w:w="1727" w:type="dxa"/>
          </w:tcPr>
          <w:p w:rsidR="00467538" w:rsidRPr="007E23ED" w:rsidRDefault="00467538" w:rsidP="00DF1EA3">
            <w:pPr>
              <w:rPr>
                <w:rFonts w:cs="Arial"/>
                <w:b/>
                <w:sz w:val="18"/>
                <w:szCs w:val="18"/>
              </w:rPr>
            </w:pPr>
            <w:r w:rsidRPr="007E23ED">
              <w:rPr>
                <w:rFonts w:cs="Arial"/>
                <w:b/>
                <w:sz w:val="18"/>
                <w:szCs w:val="18"/>
              </w:rPr>
              <w:lastRenderedPageBreak/>
              <w:t>Recommended Lessons</w:t>
            </w:r>
            <w:r w:rsidR="00A96C11" w:rsidRPr="007E23ED">
              <w:rPr>
                <w:rFonts w:cs="Arial"/>
                <w:b/>
                <w:sz w:val="18"/>
                <w:szCs w:val="18"/>
              </w:rPr>
              <w:t xml:space="preserve"> </w:t>
            </w:r>
            <w:r w:rsidR="002E0850" w:rsidRPr="007E23ED">
              <w:rPr>
                <w:rFonts w:cs="Arial"/>
                <w:b/>
                <w:sz w:val="18"/>
                <w:szCs w:val="18"/>
              </w:rPr>
              <w:t>and Learning Experiences</w:t>
            </w:r>
          </w:p>
        </w:tc>
        <w:tc>
          <w:tcPr>
            <w:tcW w:w="8668" w:type="dxa"/>
          </w:tcPr>
          <w:p w:rsidR="00467538" w:rsidRPr="00467538" w:rsidRDefault="009A35BF" w:rsidP="008B7920">
            <w:pPr>
              <w:rPr>
                <w:bCs/>
              </w:rPr>
            </w:pPr>
            <w:r>
              <w:rPr>
                <w:bCs/>
              </w:rPr>
              <w:t>Writing Cycle in a Day (Speed Dating Analogy)</w:t>
            </w:r>
          </w:p>
        </w:tc>
      </w:tr>
      <w:tr w:rsidR="009975F9">
        <w:trPr>
          <w:trHeight w:val="217"/>
        </w:trPr>
        <w:tc>
          <w:tcPr>
            <w:tcW w:w="1727" w:type="dxa"/>
          </w:tcPr>
          <w:p w:rsidR="009975F9" w:rsidRPr="00FE610C" w:rsidRDefault="00467538" w:rsidP="001A6F86">
            <w:pPr>
              <w:rPr>
                <w:rFonts w:cs="Arial"/>
                <w:b/>
                <w:sz w:val="18"/>
                <w:szCs w:val="18"/>
              </w:rPr>
            </w:pPr>
            <w:r w:rsidRPr="00FE610C">
              <w:rPr>
                <w:rFonts w:cs="Arial"/>
                <w:b/>
                <w:sz w:val="18"/>
                <w:szCs w:val="18"/>
              </w:rPr>
              <w:t>Differentiation:</w:t>
            </w:r>
          </w:p>
        </w:tc>
        <w:tc>
          <w:tcPr>
            <w:tcW w:w="8668"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EA4BBA"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7" w:type="dxa"/>
          </w:tcPr>
          <w:p w:rsidR="008B7920" w:rsidRDefault="008B7920" w:rsidP="001A6F86">
            <w:pPr>
              <w:rPr>
                <w:rFonts w:cs="Arial"/>
                <w:b/>
              </w:rPr>
            </w:pPr>
            <w:r>
              <w:rPr>
                <w:rFonts w:cs="Arial"/>
                <w:b/>
              </w:rPr>
              <w:t>Instructional Resources</w:t>
            </w:r>
          </w:p>
        </w:tc>
        <w:tc>
          <w:tcPr>
            <w:tcW w:w="8668" w:type="dxa"/>
          </w:tcPr>
          <w:p w:rsidR="00C01B2F" w:rsidRDefault="00C01B2F" w:rsidP="005166A6">
            <w:pPr>
              <w:rPr>
                <w:b/>
              </w:rPr>
            </w:pPr>
            <w:r>
              <w:rPr>
                <w:b/>
              </w:rPr>
              <w:t>INTERACTIVE READER:</w:t>
            </w:r>
          </w:p>
          <w:p w:rsidR="00C01B2F" w:rsidRPr="00C01B2F" w:rsidRDefault="00C01B2F" w:rsidP="005166A6"/>
          <w:p w:rsidR="005166A6" w:rsidRDefault="005166A6" w:rsidP="005166A6">
            <w:pPr>
              <w:rPr>
                <w:b/>
              </w:rPr>
            </w:pPr>
            <w:r>
              <w:rPr>
                <w:b/>
              </w:rPr>
              <w:t>TEXTBOOK:</w:t>
            </w:r>
          </w:p>
          <w:p w:rsidR="005166A6" w:rsidRDefault="00C01B2F" w:rsidP="005166A6">
            <w:pPr>
              <w:ind w:left="720"/>
            </w:pPr>
            <w:r>
              <w:t>Literary Genres Workshop: pgs. 4 - 10</w:t>
            </w:r>
          </w:p>
          <w:p w:rsidR="00C01B2F" w:rsidRDefault="00C01B2F" w:rsidP="005166A6">
            <w:pPr>
              <w:ind w:left="720"/>
            </w:pPr>
            <w:r>
              <w:t>Reading Strategies Workshop: pgs. 11 – 15</w:t>
            </w:r>
          </w:p>
          <w:p w:rsidR="00C01B2F" w:rsidRDefault="00C01B2F" w:rsidP="005166A6">
            <w:pPr>
              <w:ind w:left="720"/>
            </w:pPr>
            <w:r>
              <w:t>Academic Vocabulary Workshop: pgs. 16 – 19</w:t>
            </w:r>
          </w:p>
          <w:p w:rsidR="00C01B2F" w:rsidRDefault="00C01B2F" w:rsidP="005166A6">
            <w:pPr>
              <w:ind w:left="720"/>
            </w:pPr>
            <w:r>
              <w:t>Writing Process Workshop: 20 - 23</w:t>
            </w:r>
          </w:p>
          <w:p w:rsidR="005166A6" w:rsidRPr="003B69C7" w:rsidRDefault="005166A6" w:rsidP="005166A6">
            <w:pPr>
              <w:ind w:left="720"/>
            </w:pPr>
          </w:p>
          <w:p w:rsidR="005166A6" w:rsidRPr="00A04A6B" w:rsidRDefault="005166A6" w:rsidP="005166A6">
            <w:pPr>
              <w:rPr>
                <w:b/>
              </w:rPr>
            </w:pPr>
            <w:r>
              <w:rPr>
                <w:b/>
              </w:rPr>
              <w:t>INTERNET:</w:t>
            </w:r>
          </w:p>
          <w:p w:rsidR="005166A6" w:rsidRPr="00394847" w:rsidRDefault="005166A6" w:rsidP="005166A6">
            <w:pPr>
              <w:ind w:left="720"/>
            </w:pPr>
            <w:smartTag w:uri="urn:schemas-microsoft-com:office:smarttags" w:element="place">
              <w:smartTag w:uri="urn:schemas-microsoft-com:office:smarttags" w:element="City">
                <w:r w:rsidRPr="00394847">
                  <w:t>Reading</w:t>
                </w:r>
              </w:smartTag>
            </w:smartTag>
            <w:r w:rsidRPr="00394847">
              <w:t xml:space="preserve"> and Writing Workshop:     </w:t>
            </w:r>
          </w:p>
          <w:p w:rsidR="005166A6" w:rsidRPr="00394847" w:rsidRDefault="00EA4BBA" w:rsidP="005166A6">
            <w:pPr>
              <w:ind w:left="720"/>
            </w:pPr>
            <w:hyperlink r:id="rId9" w:history="1">
              <w:r w:rsidR="005166A6" w:rsidRPr="00394847">
                <w:rPr>
                  <w:rStyle w:val="Hyperlink"/>
                </w:rPr>
                <w:t>http://www.pwcs.edu/curriculum/sol/reading.htm</w:t>
              </w:r>
            </w:hyperlink>
            <w:r w:rsidR="005166A6" w:rsidRPr="00394847">
              <w:t xml:space="preserve"> </w:t>
            </w:r>
          </w:p>
          <w:p w:rsidR="005166A6" w:rsidRPr="00394847" w:rsidRDefault="00EA4BBA" w:rsidP="005166A6">
            <w:pPr>
              <w:ind w:left="720"/>
            </w:pPr>
            <w:hyperlink r:id="rId10" w:history="1">
              <w:r w:rsidR="005166A6" w:rsidRPr="00394847">
                <w:rPr>
                  <w:rStyle w:val="Hyperlink"/>
                </w:rPr>
                <w:t>http://www.middleweb.com/mw/workshop/R_W_Project.html</w:t>
              </w:r>
            </w:hyperlink>
          </w:p>
          <w:p w:rsidR="005166A6" w:rsidRPr="00394847" w:rsidRDefault="00EA4BBA" w:rsidP="004B659A">
            <w:pPr>
              <w:ind w:left="720"/>
            </w:pPr>
            <w:hyperlink r:id="rId11" w:history="1">
              <w:r w:rsidR="005166A6" w:rsidRPr="00394847">
                <w:rPr>
                  <w:rStyle w:val="Hyperlink"/>
                </w:rPr>
                <w:t>http://viking.coe.uh.edu/~ichen/ebook/et-it/workshop.htm</w:t>
              </w:r>
            </w:hyperlink>
            <w:r w:rsidR="005166A6" w:rsidRPr="00394847">
              <w:t xml:space="preserve"> </w:t>
            </w:r>
          </w:p>
          <w:p w:rsidR="005166A6" w:rsidRPr="00394847" w:rsidRDefault="00EA4BBA" w:rsidP="005166A6">
            <w:pPr>
              <w:ind w:left="720"/>
            </w:pPr>
            <w:hyperlink r:id="rId12" w:history="1">
              <w:r w:rsidR="005166A6" w:rsidRPr="00394847">
                <w:rPr>
                  <w:rStyle w:val="Hyperlink"/>
                </w:rPr>
                <w:t>http://www.readinglady.com/mosaic/tools/tools</w:t>
              </w:r>
              <w:r w:rsidR="005166A6" w:rsidRPr="00394847">
                <w:rPr>
                  <w:rStyle w:val="Hyperlink"/>
                </w:rPr>
                <w:t>.</w:t>
              </w:r>
              <w:r w:rsidR="005166A6" w:rsidRPr="00394847">
                <w:rPr>
                  <w:rStyle w:val="Hyperlink"/>
                </w:rPr>
                <w:t>htm</w:t>
              </w:r>
            </w:hyperlink>
          </w:p>
          <w:p w:rsidR="005166A6" w:rsidRPr="00394847" w:rsidRDefault="005166A6" w:rsidP="005166A6">
            <w:pPr>
              <w:ind w:left="720"/>
            </w:pPr>
            <w:r w:rsidRPr="00394847">
              <w:t>Reader Response Prompts:</w:t>
            </w:r>
          </w:p>
          <w:p w:rsidR="005166A6" w:rsidRPr="00394847" w:rsidRDefault="00EA4BBA" w:rsidP="005166A6">
            <w:pPr>
              <w:ind w:left="720"/>
            </w:pPr>
            <w:hyperlink r:id="rId13" w:history="1">
              <w:r w:rsidR="005166A6" w:rsidRPr="00394847">
                <w:rPr>
                  <w:rStyle w:val="Hyperlink"/>
                </w:rPr>
                <w:t>http://pmms.msdpt.k12.in.us/imc/preddy/writing%20prompts</w:t>
              </w:r>
              <w:r w:rsidR="005166A6" w:rsidRPr="00394847">
                <w:rPr>
                  <w:rStyle w:val="Hyperlink"/>
                </w:rPr>
                <w:t>.</w:t>
              </w:r>
              <w:r w:rsidR="005166A6" w:rsidRPr="00394847">
                <w:rPr>
                  <w:rStyle w:val="Hyperlink"/>
                </w:rPr>
                <w:t>pdf</w:t>
              </w:r>
            </w:hyperlink>
          </w:p>
          <w:p w:rsidR="005166A6" w:rsidRPr="00394847" w:rsidRDefault="005166A6" w:rsidP="004B659A">
            <w:pPr>
              <w:ind w:left="720"/>
            </w:pPr>
            <w:r w:rsidRPr="00394847">
              <w:t xml:space="preserve"> </w:t>
            </w:r>
          </w:p>
          <w:p w:rsidR="005166A6" w:rsidRPr="00394847" w:rsidRDefault="005166A6" w:rsidP="004B659A">
            <w:pPr>
              <w:ind w:left="720"/>
            </w:pPr>
          </w:p>
          <w:p w:rsidR="005166A6" w:rsidRPr="00394847" w:rsidRDefault="005166A6" w:rsidP="005166A6">
            <w:pPr>
              <w:ind w:left="720"/>
            </w:pPr>
            <w:r w:rsidRPr="00394847">
              <w:t xml:space="preserve">Context Clues : </w:t>
            </w:r>
          </w:p>
          <w:p w:rsidR="005166A6" w:rsidRPr="00394847" w:rsidRDefault="00EA4BBA" w:rsidP="005166A6">
            <w:pPr>
              <w:ind w:left="720"/>
            </w:pPr>
            <w:hyperlink r:id="rId14" w:history="1">
              <w:r w:rsidR="005166A6" w:rsidRPr="00394847">
                <w:rPr>
                  <w:rStyle w:val="Hyperlink"/>
                </w:rPr>
                <w:t>http://faculty.rcoe.appstate.edu/smithtw/Craft_Mi</w:t>
              </w:r>
              <w:r w:rsidR="005166A6" w:rsidRPr="00394847">
                <w:rPr>
                  <w:rStyle w:val="Hyperlink"/>
                </w:rPr>
                <w:t>n</w:t>
              </w:r>
              <w:r w:rsidR="005166A6" w:rsidRPr="00394847">
                <w:rPr>
                  <w:rStyle w:val="Hyperlink"/>
                </w:rPr>
                <w:t>ilessons/RE_3150_f02/Anna_Craft.htm</w:t>
              </w:r>
            </w:hyperlink>
          </w:p>
          <w:p w:rsidR="005166A6" w:rsidRDefault="005166A6" w:rsidP="005166A6">
            <w:pPr>
              <w:rPr>
                <w:rFonts w:cs="Arial"/>
              </w:rPr>
            </w:pPr>
          </w:p>
          <w:p w:rsidR="005166A6" w:rsidRPr="005D7A40" w:rsidRDefault="005166A6" w:rsidP="005166A6">
            <w:pPr>
              <w:rPr>
                <w:rFonts w:cs="Arial"/>
                <w:b/>
              </w:rPr>
            </w:pPr>
            <w:r>
              <w:rPr>
                <w:rFonts w:cs="Arial"/>
                <w:b/>
              </w:rPr>
              <w:t>BOOKS:</w:t>
            </w:r>
          </w:p>
          <w:p w:rsidR="00C5568D" w:rsidRDefault="005166A6" w:rsidP="004B659A">
            <w:pPr>
              <w:ind w:left="720"/>
              <w:rPr>
                <w:rFonts w:cs="Arial"/>
                <w:iCs/>
              </w:rPr>
            </w:pPr>
            <w:r w:rsidRPr="001B2EFC">
              <w:rPr>
                <w:rFonts w:cs="Arial"/>
                <w:b/>
                <w:i/>
                <w:iCs/>
              </w:rPr>
              <w:t xml:space="preserve">Reading and Writing Together </w:t>
            </w:r>
            <w:r w:rsidRPr="001B2EFC">
              <w:rPr>
                <w:rFonts w:cs="Arial"/>
                <w:iCs/>
              </w:rPr>
              <w:t xml:space="preserve">by </w:t>
            </w:r>
            <w:smartTag w:uri="urn:schemas-microsoft-com:office:smarttags" w:element="place">
              <w:smartTag w:uri="urn:schemas-microsoft-com:office:smarttags" w:element="City">
                <w:r w:rsidRPr="001B2EFC">
                  <w:rPr>
                    <w:rFonts w:cs="Arial"/>
                    <w:iCs/>
                  </w:rPr>
                  <w:t>Nancy</w:t>
                </w:r>
              </w:smartTag>
            </w:smartTag>
            <w:r w:rsidRPr="001B2EFC">
              <w:rPr>
                <w:rFonts w:cs="Arial"/>
                <w:iCs/>
              </w:rPr>
              <w:t xml:space="preserve"> </w:t>
            </w:r>
            <w:proofErr w:type="spellStart"/>
            <w:r w:rsidRPr="001B2EFC">
              <w:rPr>
                <w:rFonts w:cs="Arial"/>
                <w:iCs/>
              </w:rPr>
              <w:t>Steineke</w:t>
            </w:r>
            <w:proofErr w:type="spellEnd"/>
            <w:r w:rsidRPr="001B2EFC">
              <w:rPr>
                <w:rFonts w:cs="Arial"/>
                <w:iCs/>
              </w:rPr>
              <w:t xml:space="preserve"> </w:t>
            </w:r>
          </w:p>
          <w:p w:rsidR="004B659A" w:rsidRPr="001B2EFC" w:rsidRDefault="005166A6" w:rsidP="004B659A">
            <w:pPr>
              <w:ind w:left="720"/>
              <w:rPr>
                <w:rFonts w:cs="Arial"/>
                <w:iCs/>
              </w:rPr>
            </w:pPr>
            <w:r w:rsidRPr="001B2EFC">
              <w:rPr>
                <w:rFonts w:cs="Arial"/>
                <w:iCs/>
              </w:rPr>
              <w:t xml:space="preserve"> </w:t>
            </w:r>
            <w:r w:rsidR="004B659A" w:rsidRPr="001B2EFC">
              <w:rPr>
                <w:rFonts w:cs="Arial"/>
                <w:b/>
                <w:i/>
                <w:iCs/>
              </w:rPr>
              <w:t xml:space="preserve">When Kids Can’t Read </w:t>
            </w:r>
            <w:r w:rsidR="004B659A" w:rsidRPr="001B2EFC">
              <w:rPr>
                <w:rFonts w:cs="Arial"/>
                <w:iCs/>
              </w:rPr>
              <w:t xml:space="preserve">by </w:t>
            </w:r>
            <w:proofErr w:type="spellStart"/>
            <w:r w:rsidR="004B659A" w:rsidRPr="001B2EFC">
              <w:rPr>
                <w:rFonts w:cs="Arial"/>
                <w:iCs/>
              </w:rPr>
              <w:t>Kylene</w:t>
            </w:r>
            <w:proofErr w:type="spellEnd"/>
            <w:r w:rsidR="004B659A" w:rsidRPr="001B2EFC">
              <w:rPr>
                <w:rFonts w:cs="Arial"/>
                <w:iCs/>
              </w:rPr>
              <w:t xml:space="preserve"> Beers</w:t>
            </w:r>
          </w:p>
          <w:p w:rsidR="005166A6" w:rsidRPr="001B2EFC" w:rsidRDefault="005166A6" w:rsidP="005166A6">
            <w:pPr>
              <w:ind w:left="720"/>
              <w:rPr>
                <w:rFonts w:cs="Arial"/>
                <w:i/>
                <w:iCs/>
              </w:rPr>
            </w:pPr>
            <w:r w:rsidRPr="001B2EFC">
              <w:rPr>
                <w:rFonts w:cs="Arial"/>
                <w:b/>
                <w:i/>
                <w:iCs/>
              </w:rPr>
              <w:t>In the Middle</w:t>
            </w:r>
            <w:r w:rsidRPr="001B2EFC">
              <w:rPr>
                <w:rFonts w:cs="Arial"/>
                <w:i/>
                <w:iCs/>
              </w:rPr>
              <w:t xml:space="preserve"> </w:t>
            </w:r>
            <w:r w:rsidRPr="001B2EFC">
              <w:rPr>
                <w:rFonts w:cs="Arial"/>
                <w:iCs/>
              </w:rPr>
              <w:t>by</w:t>
            </w:r>
            <w:r w:rsidRPr="001B2EFC">
              <w:rPr>
                <w:rFonts w:cs="Arial"/>
              </w:rPr>
              <w:t xml:space="preserve"> </w:t>
            </w:r>
            <w:proofErr w:type="spellStart"/>
            <w:r w:rsidRPr="001B2EFC">
              <w:rPr>
                <w:rFonts w:cs="Arial"/>
              </w:rPr>
              <w:t>Nancie</w:t>
            </w:r>
            <w:proofErr w:type="spellEnd"/>
            <w:r w:rsidRPr="001B2EFC">
              <w:rPr>
                <w:rFonts w:cs="Arial"/>
              </w:rPr>
              <w:t xml:space="preserve"> Atwell  </w:t>
            </w:r>
          </w:p>
          <w:p w:rsidR="005166A6" w:rsidRPr="001B2EFC" w:rsidRDefault="005166A6" w:rsidP="005166A6">
            <w:pPr>
              <w:ind w:left="720"/>
              <w:rPr>
                <w:rFonts w:cs="Arial"/>
              </w:rPr>
            </w:pPr>
            <w:r w:rsidRPr="001B2EFC">
              <w:rPr>
                <w:rFonts w:cs="Arial"/>
                <w:b/>
                <w:i/>
                <w:iCs/>
              </w:rPr>
              <w:t>Lessons that Change Writers</w:t>
            </w:r>
            <w:r w:rsidRPr="001B2EFC">
              <w:rPr>
                <w:rFonts w:cs="Arial"/>
              </w:rPr>
              <w:t xml:space="preserve"> by </w:t>
            </w:r>
            <w:proofErr w:type="spellStart"/>
            <w:r w:rsidRPr="001B2EFC">
              <w:rPr>
                <w:rFonts w:cs="Arial"/>
              </w:rPr>
              <w:t>Nancie</w:t>
            </w:r>
            <w:proofErr w:type="spellEnd"/>
            <w:r w:rsidRPr="001B2EFC">
              <w:rPr>
                <w:rFonts w:cs="Arial"/>
              </w:rPr>
              <w:t xml:space="preserve"> Atwell </w:t>
            </w:r>
          </w:p>
          <w:p w:rsidR="005166A6" w:rsidRPr="001B2EFC" w:rsidRDefault="005166A6" w:rsidP="005166A6">
            <w:pPr>
              <w:ind w:left="720"/>
              <w:rPr>
                <w:rFonts w:cs="Arial"/>
              </w:rPr>
            </w:pPr>
            <w:r w:rsidRPr="001B2EFC">
              <w:rPr>
                <w:rFonts w:cs="Arial"/>
                <w:b/>
                <w:i/>
                <w:iCs/>
              </w:rPr>
              <w:t xml:space="preserve">101 </w:t>
            </w:r>
            <w:proofErr w:type="spellStart"/>
            <w:r w:rsidRPr="001B2EFC">
              <w:rPr>
                <w:rFonts w:cs="Arial"/>
                <w:b/>
                <w:i/>
                <w:iCs/>
              </w:rPr>
              <w:t>Quickwrites</w:t>
            </w:r>
            <w:proofErr w:type="spellEnd"/>
            <w:r w:rsidRPr="001B2EFC">
              <w:rPr>
                <w:rFonts w:cs="Arial"/>
                <w:i/>
                <w:iCs/>
              </w:rPr>
              <w:t xml:space="preserve"> </w:t>
            </w:r>
            <w:r w:rsidRPr="001B2EFC">
              <w:rPr>
                <w:rFonts w:cs="Arial"/>
              </w:rPr>
              <w:t xml:space="preserve">by Linda </w:t>
            </w:r>
            <w:proofErr w:type="spellStart"/>
            <w:r w:rsidRPr="001B2EFC">
              <w:rPr>
                <w:rFonts w:cs="Arial"/>
              </w:rPr>
              <w:t>Rief</w:t>
            </w:r>
            <w:proofErr w:type="spellEnd"/>
            <w:r w:rsidRPr="001B2EFC">
              <w:rPr>
                <w:rFonts w:cs="Arial"/>
              </w:rPr>
              <w:t xml:space="preserve"> </w:t>
            </w:r>
          </w:p>
          <w:p w:rsidR="005166A6" w:rsidRPr="001B2EFC" w:rsidRDefault="005166A6" w:rsidP="005166A6">
            <w:pPr>
              <w:ind w:left="720"/>
              <w:rPr>
                <w:rFonts w:cs="Arial"/>
              </w:rPr>
            </w:pPr>
            <w:r w:rsidRPr="001B2EFC">
              <w:rPr>
                <w:rFonts w:cs="Arial"/>
                <w:b/>
                <w:i/>
                <w:iCs/>
              </w:rPr>
              <w:t>Seeking Diversity</w:t>
            </w:r>
            <w:r w:rsidRPr="001B2EFC">
              <w:rPr>
                <w:rFonts w:cs="Arial"/>
              </w:rPr>
              <w:t xml:space="preserve"> by Linda </w:t>
            </w:r>
            <w:proofErr w:type="spellStart"/>
            <w:r w:rsidRPr="001B2EFC">
              <w:rPr>
                <w:rFonts w:cs="Arial"/>
              </w:rPr>
              <w:t>Rief</w:t>
            </w:r>
            <w:proofErr w:type="spellEnd"/>
            <w:r w:rsidRPr="001B2EFC">
              <w:rPr>
                <w:rFonts w:cs="Arial"/>
              </w:rPr>
              <w:t xml:space="preserve"> </w:t>
            </w:r>
          </w:p>
          <w:p w:rsidR="005166A6" w:rsidRPr="001B2EFC" w:rsidRDefault="005166A6" w:rsidP="005166A6">
            <w:pPr>
              <w:ind w:left="720"/>
              <w:rPr>
                <w:rStyle w:val="subtitlesearchpage1"/>
                <w:i/>
                <w:iCs/>
              </w:rPr>
            </w:pPr>
            <w:r w:rsidRPr="001B2EFC">
              <w:rPr>
                <w:rStyle w:val="subtitlesearchpage1"/>
                <w:b/>
                <w:i/>
                <w:iCs/>
              </w:rPr>
              <w:t>Questioning the Author</w:t>
            </w:r>
            <w:r w:rsidRPr="001B2EFC">
              <w:rPr>
                <w:rStyle w:val="subtitlesearchpage1"/>
                <w:i/>
                <w:iCs/>
              </w:rPr>
              <w:t xml:space="preserve"> </w:t>
            </w:r>
            <w:r w:rsidRPr="001B3D9B">
              <w:rPr>
                <w:rStyle w:val="subtitlesearchpage1"/>
              </w:rPr>
              <w:t xml:space="preserve">by Isabel L. Beck, Margaret G. </w:t>
            </w:r>
            <w:proofErr w:type="spellStart"/>
            <w:r w:rsidRPr="001B3D9B">
              <w:rPr>
                <w:rStyle w:val="subtitlesearchpage1"/>
              </w:rPr>
              <w:t>McKeown</w:t>
            </w:r>
            <w:proofErr w:type="spellEnd"/>
            <w:r w:rsidRPr="001B3D9B">
              <w:rPr>
                <w:rStyle w:val="subtitlesearchpage1"/>
              </w:rPr>
              <w:t xml:space="preserve">, Rebecca L. Hamilton, and Linda </w:t>
            </w:r>
            <w:proofErr w:type="spellStart"/>
            <w:r w:rsidRPr="001B3D9B">
              <w:rPr>
                <w:rStyle w:val="subtitlesearchpage1"/>
              </w:rPr>
              <w:t>Kucan</w:t>
            </w:r>
            <w:proofErr w:type="spellEnd"/>
          </w:p>
          <w:p w:rsidR="005166A6" w:rsidRDefault="005166A6" w:rsidP="005166A6">
            <w:pPr>
              <w:ind w:left="720"/>
              <w:rPr>
                <w:rFonts w:cs="Arial"/>
                <w:color w:val="000000"/>
              </w:rPr>
            </w:pPr>
            <w:r w:rsidRPr="001B2EFC">
              <w:rPr>
                <w:rStyle w:val="subtitlesearchpage1"/>
                <w:b/>
                <w:i/>
                <w:iCs/>
              </w:rPr>
              <w:t>Writing a Life: Teaching Memoir to Sharpen Insight, Shape Meaning--and Triumph Over Tests</w:t>
            </w:r>
            <w:r w:rsidRPr="001B2EFC">
              <w:rPr>
                <w:rFonts w:cs="Arial"/>
                <w:color w:val="000000"/>
              </w:rPr>
              <w:t xml:space="preserve"> by Katherine </w:t>
            </w:r>
            <w:proofErr w:type="spellStart"/>
            <w:r w:rsidRPr="001B2EFC">
              <w:rPr>
                <w:rFonts w:cs="Arial"/>
                <w:color w:val="000000"/>
              </w:rPr>
              <w:t>Bomer</w:t>
            </w:r>
            <w:proofErr w:type="spellEnd"/>
            <w:r w:rsidRPr="001B2EFC">
              <w:rPr>
                <w:rFonts w:cs="Arial"/>
                <w:color w:val="000000"/>
              </w:rPr>
              <w:t xml:space="preserve"> </w:t>
            </w:r>
          </w:p>
          <w:p w:rsidR="005166A6" w:rsidRDefault="005166A6" w:rsidP="005166A6">
            <w:pPr>
              <w:ind w:left="720"/>
              <w:rPr>
                <w:rFonts w:cs="Arial"/>
                <w:color w:val="000000"/>
              </w:rPr>
            </w:pPr>
            <w:r>
              <w:rPr>
                <w:rFonts w:cs="Arial"/>
                <w:b/>
                <w:i/>
                <w:color w:val="000000"/>
              </w:rPr>
              <w:t xml:space="preserve">Study Driven </w:t>
            </w:r>
            <w:r>
              <w:rPr>
                <w:rFonts w:cs="Arial"/>
                <w:color w:val="000000"/>
              </w:rPr>
              <w:t>by Katie Wood Ray</w:t>
            </w:r>
          </w:p>
          <w:p w:rsidR="00927419" w:rsidRDefault="00927419" w:rsidP="005166A6">
            <w:pPr>
              <w:ind w:left="720"/>
              <w:rPr>
                <w:rFonts w:cs="Arial"/>
                <w:color w:val="000000"/>
              </w:rPr>
            </w:pPr>
            <w:r>
              <w:rPr>
                <w:rFonts w:cs="Arial"/>
                <w:b/>
                <w:i/>
                <w:color w:val="000000"/>
              </w:rPr>
              <w:t xml:space="preserve">Notebook Know-how </w:t>
            </w:r>
            <w:r>
              <w:rPr>
                <w:rFonts w:cs="Arial"/>
                <w:color w:val="000000"/>
              </w:rPr>
              <w:t>by Aimee Buckner</w:t>
            </w:r>
          </w:p>
          <w:p w:rsidR="00927419" w:rsidRDefault="00927419" w:rsidP="005166A6">
            <w:pPr>
              <w:ind w:left="720"/>
              <w:rPr>
                <w:rFonts w:cs="Arial"/>
                <w:color w:val="000000"/>
              </w:rPr>
            </w:pPr>
            <w:r>
              <w:rPr>
                <w:rFonts w:cs="Arial"/>
                <w:b/>
                <w:i/>
                <w:color w:val="000000"/>
              </w:rPr>
              <w:t xml:space="preserve">Notebook Connections: Strategies for Reader’s Notebook </w:t>
            </w:r>
            <w:r>
              <w:rPr>
                <w:rFonts w:cs="Arial"/>
                <w:color w:val="000000"/>
              </w:rPr>
              <w:t>by Aimee Buckner</w:t>
            </w:r>
          </w:p>
          <w:p w:rsidR="00062BB7" w:rsidRDefault="00062BB7" w:rsidP="005166A6">
            <w:pPr>
              <w:ind w:left="720"/>
              <w:rPr>
                <w:rFonts w:cs="Arial"/>
                <w:color w:val="000000"/>
              </w:rPr>
            </w:pPr>
            <w:r>
              <w:rPr>
                <w:rFonts w:cs="Arial"/>
                <w:b/>
                <w:i/>
                <w:color w:val="000000"/>
              </w:rPr>
              <w:t xml:space="preserve">Time for Meaning </w:t>
            </w:r>
            <w:r>
              <w:rPr>
                <w:rFonts w:cs="Arial"/>
                <w:color w:val="000000"/>
              </w:rPr>
              <w:t xml:space="preserve">by Randy </w:t>
            </w:r>
            <w:proofErr w:type="spellStart"/>
            <w:r>
              <w:rPr>
                <w:rFonts w:cs="Arial"/>
                <w:color w:val="000000"/>
              </w:rPr>
              <w:t>Bomer</w:t>
            </w:r>
            <w:proofErr w:type="spellEnd"/>
          </w:p>
          <w:p w:rsidR="00062BB7" w:rsidRDefault="00062BB7" w:rsidP="005166A6">
            <w:pPr>
              <w:ind w:left="720"/>
              <w:rPr>
                <w:rFonts w:cs="Arial"/>
                <w:color w:val="000000"/>
              </w:rPr>
            </w:pPr>
            <w:r>
              <w:rPr>
                <w:rFonts w:cs="Arial"/>
                <w:b/>
                <w:i/>
                <w:color w:val="000000"/>
              </w:rPr>
              <w:t xml:space="preserve">Writing Workshop: The Essential Guide </w:t>
            </w:r>
            <w:r>
              <w:rPr>
                <w:rFonts w:cs="Arial"/>
                <w:color w:val="000000"/>
              </w:rPr>
              <w:t>by Ralph Fletcher</w:t>
            </w:r>
          </w:p>
          <w:p w:rsidR="00062BB7" w:rsidRPr="00062BB7" w:rsidRDefault="00062BB7" w:rsidP="005166A6">
            <w:pPr>
              <w:ind w:left="720"/>
              <w:rPr>
                <w:rFonts w:cs="Arial"/>
                <w:color w:val="000000"/>
              </w:rPr>
            </w:pPr>
            <w:r>
              <w:rPr>
                <w:rFonts w:cs="Arial"/>
                <w:b/>
                <w:i/>
                <w:color w:val="000000"/>
              </w:rPr>
              <w:t xml:space="preserve">Breathing In, Breathing Out </w:t>
            </w:r>
            <w:r>
              <w:rPr>
                <w:rFonts w:cs="Arial"/>
                <w:color w:val="000000"/>
              </w:rPr>
              <w:t>by Ralph Fletcher</w:t>
            </w:r>
          </w:p>
          <w:p w:rsidR="008B7920" w:rsidRDefault="008B7920" w:rsidP="00837A89">
            <w:pPr>
              <w:ind w:left="720"/>
              <w:rPr>
                <w:rFonts w:cs="Arial"/>
              </w:rPr>
            </w:pPr>
          </w:p>
        </w:tc>
      </w:tr>
      <w:tr w:rsidR="00A96C11" w:rsidDel="00A96C11">
        <w:trPr>
          <w:trHeight w:val="217"/>
        </w:trPr>
        <w:tc>
          <w:tcPr>
            <w:tcW w:w="1727" w:type="dxa"/>
          </w:tcPr>
          <w:p w:rsidR="00A96C11" w:rsidDel="00A96C11" w:rsidRDefault="00A96C11" w:rsidP="001A6F86">
            <w:pPr>
              <w:rPr>
                <w:rFonts w:cs="Arial"/>
                <w:b/>
              </w:rPr>
            </w:pPr>
            <w:r>
              <w:rPr>
                <w:rFonts w:cs="Arial"/>
                <w:b/>
              </w:rPr>
              <w:t xml:space="preserve">Assessment </w:t>
            </w:r>
            <w:r>
              <w:rPr>
                <w:rFonts w:cs="Arial"/>
                <w:b/>
              </w:rPr>
              <w:lastRenderedPageBreak/>
              <w:t>Resources</w:t>
            </w:r>
          </w:p>
        </w:tc>
        <w:tc>
          <w:tcPr>
            <w:tcW w:w="8668" w:type="dxa"/>
          </w:tcPr>
          <w:p w:rsidR="00472C42" w:rsidRPr="003E3C51" w:rsidRDefault="00472C42" w:rsidP="00472C42">
            <w:pPr>
              <w:pStyle w:val="ListParagraph"/>
              <w:ind w:left="0"/>
              <w:rPr>
                <w:rFonts w:cs="Arial"/>
              </w:rPr>
            </w:pPr>
            <w:r>
              <w:rPr>
                <w:rFonts w:cs="Arial"/>
              </w:rPr>
              <w:lastRenderedPageBreak/>
              <w:t>a</w:t>
            </w:r>
            <w:r w:rsidRPr="003E3C51">
              <w:rPr>
                <w:rFonts w:cs="Arial"/>
              </w:rPr>
              <w:t xml:space="preserve">necdotal records </w:t>
            </w:r>
          </w:p>
          <w:p w:rsidR="00472C42" w:rsidRPr="003E3C51" w:rsidRDefault="00472C42" w:rsidP="00472C42">
            <w:pPr>
              <w:pStyle w:val="ListParagraph"/>
              <w:ind w:left="0"/>
              <w:rPr>
                <w:rFonts w:cs="Arial"/>
              </w:rPr>
            </w:pPr>
            <w:r w:rsidRPr="003E3C51">
              <w:rPr>
                <w:rFonts w:cs="Arial"/>
              </w:rPr>
              <w:lastRenderedPageBreak/>
              <w:t>reading inventories</w:t>
            </w:r>
          </w:p>
          <w:p w:rsidR="00472C42" w:rsidRPr="003E3C51" w:rsidRDefault="00472C42" w:rsidP="00472C42">
            <w:pPr>
              <w:pStyle w:val="ListParagraph"/>
              <w:ind w:left="0"/>
              <w:rPr>
                <w:rFonts w:cs="Arial"/>
              </w:rPr>
            </w:pPr>
            <w:r w:rsidRPr="003E3C51">
              <w:rPr>
                <w:rFonts w:cs="Arial"/>
              </w:rPr>
              <w:t>writing inventories</w:t>
            </w:r>
          </w:p>
          <w:p w:rsidR="00472C42" w:rsidRPr="003E3C51" w:rsidRDefault="00472C42" w:rsidP="00472C42">
            <w:pPr>
              <w:pStyle w:val="ListParagraph"/>
              <w:ind w:left="0"/>
              <w:rPr>
                <w:rFonts w:cs="Arial"/>
              </w:rPr>
            </w:pPr>
            <w:r w:rsidRPr="003E3C51">
              <w:rPr>
                <w:rFonts w:cs="Arial"/>
              </w:rPr>
              <w:t>status of the class</w:t>
            </w:r>
          </w:p>
          <w:p w:rsidR="008B7920" w:rsidRDefault="00472C42" w:rsidP="00472C42">
            <w:pPr>
              <w:rPr>
                <w:rFonts w:cs="Arial"/>
              </w:rPr>
            </w:pPr>
            <w:r w:rsidRPr="003E3C51">
              <w:rPr>
                <w:rFonts w:cs="Arial"/>
              </w:rPr>
              <w:t>reader response entries</w:t>
            </w:r>
            <w:r>
              <w:rPr>
                <w:rFonts w:cs="Arial"/>
              </w:rPr>
              <w:t xml:space="preserve"> </w:t>
            </w:r>
          </w:p>
          <w:p w:rsidR="00A96C11" w:rsidDel="00A96C11" w:rsidRDefault="009A35BF" w:rsidP="007372AE">
            <w:pPr>
              <w:rPr>
                <w:rFonts w:cs="Arial"/>
              </w:rPr>
            </w:pPr>
            <w:proofErr w:type="spellStart"/>
            <w:r>
              <w:rPr>
                <w:rFonts w:cs="Arial"/>
              </w:rPr>
              <w:t>WriteSmart</w:t>
            </w:r>
            <w:proofErr w:type="spellEnd"/>
            <w:r>
              <w:rPr>
                <w:rFonts w:cs="Arial"/>
              </w:rPr>
              <w:t xml:space="preserve"> Rubric Generator (CD Rom w/text adoption)</w:t>
            </w:r>
          </w:p>
        </w:tc>
      </w:tr>
    </w:tbl>
    <w:p w:rsidR="001A6F86" w:rsidRDefault="001A6F86"/>
    <w:sectPr w:rsidR="001A6F86" w:rsidSect="00CA7CF6">
      <w:footerReference w:type="default" r:id="rId1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89A" w:rsidRDefault="00E9589A">
      <w:r>
        <w:separator/>
      </w:r>
    </w:p>
  </w:endnote>
  <w:endnote w:type="continuationSeparator" w:id="0">
    <w:p w:rsidR="00E9589A" w:rsidRDefault="00E958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orpid-Bold">
    <w:panose1 w:val="00000000000000000000"/>
    <w:charset w:val="00"/>
    <w:family w:val="auto"/>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89A" w:rsidRDefault="00E9589A"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837A89">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89A" w:rsidRDefault="00E9589A">
      <w:r>
        <w:separator/>
      </w:r>
    </w:p>
  </w:footnote>
  <w:footnote w:type="continuationSeparator" w:id="0">
    <w:p w:rsidR="00E9589A" w:rsidRDefault="00E958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F21F70"/>
    <w:multiLevelType w:val="hybridMultilevel"/>
    <w:tmpl w:val="A922033C"/>
    <w:lvl w:ilvl="0" w:tplc="0409000F">
      <w:start w:val="1"/>
      <w:numFmt w:val="decimal"/>
      <w:lvlText w:val="%1."/>
      <w:lvlJc w:val="left"/>
      <w:pPr>
        <w:ind w:left="720" w:hanging="360"/>
      </w:pPr>
      <w:rPr>
        <w:rFonts w:hint="default"/>
      </w:rPr>
    </w:lvl>
    <w:lvl w:ilvl="1" w:tplc="7FBAA6C6">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6AA689F"/>
    <w:multiLevelType w:val="hybridMultilevel"/>
    <w:tmpl w:val="168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9BE6FA9"/>
    <w:multiLevelType w:val="hybridMultilevel"/>
    <w:tmpl w:val="F4A870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7"/>
  </w:num>
  <w:num w:numId="4">
    <w:abstractNumId w:val="10"/>
  </w:num>
  <w:num w:numId="5">
    <w:abstractNumId w:val="15"/>
  </w:num>
  <w:num w:numId="6">
    <w:abstractNumId w:val="17"/>
  </w:num>
  <w:num w:numId="7">
    <w:abstractNumId w:val="3"/>
  </w:num>
  <w:num w:numId="8">
    <w:abstractNumId w:val="6"/>
  </w:num>
  <w:num w:numId="9">
    <w:abstractNumId w:val="16"/>
  </w:num>
  <w:num w:numId="10">
    <w:abstractNumId w:val="4"/>
  </w:num>
  <w:num w:numId="11">
    <w:abstractNumId w:val="12"/>
  </w:num>
  <w:num w:numId="12">
    <w:abstractNumId w:val="9"/>
  </w:num>
  <w:num w:numId="13">
    <w:abstractNumId w:val="2"/>
  </w:num>
  <w:num w:numId="14">
    <w:abstractNumId w:val="1"/>
  </w:num>
  <w:num w:numId="15">
    <w:abstractNumId w:val="8"/>
  </w:num>
  <w:num w:numId="16">
    <w:abstractNumId w:val="18"/>
  </w:num>
  <w:num w:numId="17">
    <w:abstractNumId w:val="5"/>
  </w:num>
  <w:num w:numId="18">
    <w:abstractNumId w:val="1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rsids>
    <w:rsidRoot w:val="00587A07"/>
    <w:rsid w:val="000025D9"/>
    <w:rsid w:val="0000488E"/>
    <w:rsid w:val="00015207"/>
    <w:rsid w:val="000305BB"/>
    <w:rsid w:val="0003160A"/>
    <w:rsid w:val="00037717"/>
    <w:rsid w:val="0004338A"/>
    <w:rsid w:val="00052C40"/>
    <w:rsid w:val="00062BB7"/>
    <w:rsid w:val="00077C42"/>
    <w:rsid w:val="000909B0"/>
    <w:rsid w:val="00094E61"/>
    <w:rsid w:val="000D588A"/>
    <w:rsid w:val="000D6F04"/>
    <w:rsid w:val="000E29F9"/>
    <w:rsid w:val="000E5BD0"/>
    <w:rsid w:val="000F3D2E"/>
    <w:rsid w:val="000F60F3"/>
    <w:rsid w:val="0012518B"/>
    <w:rsid w:val="00130BA4"/>
    <w:rsid w:val="00146CA5"/>
    <w:rsid w:val="00171A92"/>
    <w:rsid w:val="00192243"/>
    <w:rsid w:val="001A0B6D"/>
    <w:rsid w:val="001A0F86"/>
    <w:rsid w:val="001A6DC5"/>
    <w:rsid w:val="001A6F86"/>
    <w:rsid w:val="001E0456"/>
    <w:rsid w:val="00222A78"/>
    <w:rsid w:val="002476FD"/>
    <w:rsid w:val="002521E7"/>
    <w:rsid w:val="002671CB"/>
    <w:rsid w:val="002777FF"/>
    <w:rsid w:val="002A6F89"/>
    <w:rsid w:val="002B58F2"/>
    <w:rsid w:val="002E0850"/>
    <w:rsid w:val="002F0D31"/>
    <w:rsid w:val="002F7F7B"/>
    <w:rsid w:val="0034670D"/>
    <w:rsid w:val="00366C65"/>
    <w:rsid w:val="0037412A"/>
    <w:rsid w:val="003759FC"/>
    <w:rsid w:val="00381234"/>
    <w:rsid w:val="003C30D0"/>
    <w:rsid w:val="003D1927"/>
    <w:rsid w:val="003F046B"/>
    <w:rsid w:val="003F3C5B"/>
    <w:rsid w:val="0040068D"/>
    <w:rsid w:val="00447A5C"/>
    <w:rsid w:val="00447AAD"/>
    <w:rsid w:val="00450307"/>
    <w:rsid w:val="00467538"/>
    <w:rsid w:val="00470F7B"/>
    <w:rsid w:val="00472C42"/>
    <w:rsid w:val="0047311F"/>
    <w:rsid w:val="004A55F9"/>
    <w:rsid w:val="004B659A"/>
    <w:rsid w:val="004E5BD3"/>
    <w:rsid w:val="004F3F00"/>
    <w:rsid w:val="005166A6"/>
    <w:rsid w:val="00572014"/>
    <w:rsid w:val="00584D96"/>
    <w:rsid w:val="00587A07"/>
    <w:rsid w:val="00595441"/>
    <w:rsid w:val="005974A4"/>
    <w:rsid w:val="005A59E6"/>
    <w:rsid w:val="005E4BA8"/>
    <w:rsid w:val="00604961"/>
    <w:rsid w:val="00611C40"/>
    <w:rsid w:val="00626600"/>
    <w:rsid w:val="00650D7C"/>
    <w:rsid w:val="006554AA"/>
    <w:rsid w:val="00673CA0"/>
    <w:rsid w:val="006856E0"/>
    <w:rsid w:val="00686186"/>
    <w:rsid w:val="0069017D"/>
    <w:rsid w:val="006A3F97"/>
    <w:rsid w:val="006B216C"/>
    <w:rsid w:val="006C0B14"/>
    <w:rsid w:val="006D7861"/>
    <w:rsid w:val="006E27A6"/>
    <w:rsid w:val="007006C8"/>
    <w:rsid w:val="007075E1"/>
    <w:rsid w:val="00727B75"/>
    <w:rsid w:val="007365DC"/>
    <w:rsid w:val="007372AE"/>
    <w:rsid w:val="0076349A"/>
    <w:rsid w:val="00763C7C"/>
    <w:rsid w:val="00781FEB"/>
    <w:rsid w:val="007971C5"/>
    <w:rsid w:val="007A6FEB"/>
    <w:rsid w:val="007C124B"/>
    <w:rsid w:val="007E23ED"/>
    <w:rsid w:val="00822067"/>
    <w:rsid w:val="00835157"/>
    <w:rsid w:val="00837A89"/>
    <w:rsid w:val="00841473"/>
    <w:rsid w:val="00841ED0"/>
    <w:rsid w:val="00876218"/>
    <w:rsid w:val="00882B0A"/>
    <w:rsid w:val="008B66D8"/>
    <w:rsid w:val="008B7920"/>
    <w:rsid w:val="008D5FE5"/>
    <w:rsid w:val="008E3C15"/>
    <w:rsid w:val="008E3E10"/>
    <w:rsid w:val="008F3233"/>
    <w:rsid w:val="00901547"/>
    <w:rsid w:val="00926FA5"/>
    <w:rsid w:val="00927419"/>
    <w:rsid w:val="00927693"/>
    <w:rsid w:val="00954FDF"/>
    <w:rsid w:val="009677EC"/>
    <w:rsid w:val="00974074"/>
    <w:rsid w:val="009975F9"/>
    <w:rsid w:val="009A17A2"/>
    <w:rsid w:val="009A35BF"/>
    <w:rsid w:val="009B5B3B"/>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E0682"/>
    <w:rsid w:val="00BE3FCE"/>
    <w:rsid w:val="00BE57E5"/>
    <w:rsid w:val="00C01B2F"/>
    <w:rsid w:val="00C21DA7"/>
    <w:rsid w:val="00C23D12"/>
    <w:rsid w:val="00C271D5"/>
    <w:rsid w:val="00C32B54"/>
    <w:rsid w:val="00C32EB2"/>
    <w:rsid w:val="00C369D2"/>
    <w:rsid w:val="00C476D6"/>
    <w:rsid w:val="00C5568D"/>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9589A"/>
    <w:rsid w:val="00EA4BBA"/>
    <w:rsid w:val="00EB4528"/>
    <w:rsid w:val="00EB5035"/>
    <w:rsid w:val="00ED37FE"/>
    <w:rsid w:val="00EF1265"/>
    <w:rsid w:val="00F45192"/>
    <w:rsid w:val="00F54C72"/>
    <w:rsid w:val="00F55070"/>
    <w:rsid w:val="00F724A0"/>
    <w:rsid w:val="00F94441"/>
    <w:rsid w:val="00FA3FA6"/>
    <w:rsid w:val="00FA46AE"/>
    <w:rsid w:val="00FB1EAC"/>
    <w:rsid w:val="00FD2ABD"/>
    <w:rsid w:val="00FE4B5B"/>
    <w:rsid w:val="00FE610C"/>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5166A6"/>
    <w:rPr>
      <w:rFonts w:ascii="Arial" w:hAnsi="Arial" w:cs="Arial"/>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pmms.msdpt.k12.in.us/imc/preddy/writing%20prompts.pdf"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readinglady.com/mosaic/tools/tools.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iking.coe.uh.edu/~ichen/ebook/et-it/workshop.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middleweb.com/mw/workshop/R_W_Project.html" TargetMode="External"/><Relationship Id="rId4" Type="http://schemas.openxmlformats.org/officeDocument/2006/relationships/webSettings" Target="webSettings.xml"/><Relationship Id="rId9" Type="http://schemas.openxmlformats.org/officeDocument/2006/relationships/hyperlink" Target="http://www.pwcs.edu/curriculum/sol/reading.htm" TargetMode="External"/><Relationship Id="rId14" Type="http://schemas.openxmlformats.org/officeDocument/2006/relationships/hyperlink" Target="http://faculty.rcoe.appstate.edu/smithtw/Craft_Minilessons/RE_3150_f02/Anna_Craf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6</Pages>
  <Words>1961</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14512</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Laurie</cp:lastModifiedBy>
  <cp:revision>10</cp:revision>
  <cp:lastPrinted>2009-08-07T16:29:00Z</cp:lastPrinted>
  <dcterms:created xsi:type="dcterms:W3CDTF">2010-05-13T17:02:00Z</dcterms:created>
  <dcterms:modified xsi:type="dcterms:W3CDTF">2010-05-13T18:51:00Z</dcterms:modified>
</cp:coreProperties>
</file>